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C175C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</w:pPr>
      <w:r>
        <w:rPr>
          <w:rStyle w:val="6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lang w:eastAsia="zh-CN"/>
        </w:rPr>
        <w:t>安徽高速石化公司2025年视频监控系统维修项目（三次）</w:t>
      </w:r>
      <w:r>
        <w:rPr>
          <w:rStyle w:val="6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  <w:t>成交候选人公示</w:t>
      </w:r>
    </w:p>
    <w:p w14:paraId="7ABCFB6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安徽高速石化公司2025年视频监控系统维修项目（三次）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评审工作已于202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26日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完成，现将评审结果公示如下：</w:t>
      </w:r>
    </w:p>
    <w:p w14:paraId="77C4CA8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一、成交候选人及其相关信息</w:t>
      </w:r>
    </w:p>
    <w:p w14:paraId="07346F0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第一成交候选人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安徽研铭科技有限公司</w:t>
      </w:r>
    </w:p>
    <w:p w14:paraId="5FB324A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报价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费率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  <w:lang w:val="en-US" w:eastAsia="zh-CN"/>
        </w:rPr>
        <w:t>80%</w:t>
      </w:r>
    </w:p>
    <w:p w14:paraId="3C4F043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服务期限：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一年</w:t>
      </w:r>
    </w:p>
    <w:p w14:paraId="4ADF84E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lang w:eastAsia="zh-CN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第二成交候选人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安徽慧文网络科技有限公司</w:t>
      </w:r>
    </w:p>
    <w:p w14:paraId="466FED4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报价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费率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  <w:lang w:val="en-US" w:eastAsia="zh-CN"/>
        </w:rPr>
        <w:t>85%</w:t>
      </w:r>
    </w:p>
    <w:p w14:paraId="378AB29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服务期限：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一年</w:t>
      </w:r>
    </w:p>
    <w:p w14:paraId="6074AF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lang w:val="en-US" w:eastAsia="zh-CN"/>
        </w:rPr>
      </w:pP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kern w:val="2"/>
          <w:sz w:val="28"/>
          <w:szCs w:val="28"/>
          <w:highlight w:val="none"/>
          <w:shd w:val="clear" w:fill="FFFFFF"/>
          <w:lang w:bidi="ar-SA"/>
        </w:rPr>
        <w:t>第</w:t>
      </w: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kern w:val="2"/>
          <w:sz w:val="28"/>
          <w:szCs w:val="28"/>
          <w:highlight w:val="none"/>
          <w:shd w:val="clear" w:fill="FFFFFF"/>
          <w:lang w:val="en-US" w:eastAsia="zh-CN" w:bidi="ar-SA"/>
        </w:rPr>
        <w:t>三</w:t>
      </w:r>
      <w:r>
        <w:rPr>
          <w:rStyle w:val="6"/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kern w:val="2"/>
          <w:sz w:val="28"/>
          <w:szCs w:val="28"/>
          <w:highlight w:val="none"/>
          <w:shd w:val="clear" w:fill="FFFFFF"/>
          <w:lang w:bidi="ar-SA"/>
        </w:rPr>
        <w:t>成交候选人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</w:rPr>
        <w:t>合肥城市云数据中心股份有限公司</w:t>
      </w:r>
    </w:p>
    <w:p w14:paraId="62BA20B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报价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val="en-US" w:eastAsia="zh-CN"/>
        </w:rPr>
        <w:t>费率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  <w:lang w:val="en-US" w:eastAsia="zh-CN"/>
        </w:rPr>
        <w:t>9</w:t>
      </w:r>
      <w:bookmarkStart w:id="0" w:name="_GoBack"/>
      <w:bookmarkEnd w:id="0"/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shd w:val="clear" w:fill="FFFFFF"/>
          <w:lang w:val="en-US" w:eastAsia="zh-CN"/>
        </w:rPr>
        <w:t>0%</w:t>
      </w:r>
    </w:p>
    <w:p w14:paraId="353F14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</w:rPr>
        <w:t>服务期限：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highlight w:val="none"/>
          <w:shd w:val="clear" w:fill="FFFFFF"/>
          <w:lang w:eastAsia="zh-CN"/>
        </w:rPr>
        <w:t>一年</w:t>
      </w:r>
    </w:p>
    <w:p w14:paraId="5AC6D55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二、公示期</w:t>
      </w:r>
    </w:p>
    <w:p w14:paraId="6B3F86D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28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日至202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10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日。</w:t>
      </w:r>
    </w:p>
    <w:p w14:paraId="3D32885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三、供应商提出异议的渠道</w:t>
      </w:r>
    </w:p>
    <w:p w14:paraId="5CAB23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供应商对上述结果有异议的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应当在公示期内以书面形式向采购人或采购代理机构提出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采购人地址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fill="FFFFFF"/>
        </w:rPr>
        <w:t>安徽省合肥市包河区西藏路1666号高速时代广场C1栋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联系电话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fill="FFFFFF"/>
        </w:rPr>
        <w:t>0551-68118089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。采购代理机构地址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安徽省合肥市滨湖新区云谷路2588号淮河科研中心12楼，联系电话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  <w:t>0551-65707329。</w:t>
      </w:r>
    </w:p>
    <w:p w14:paraId="5FF0E8A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55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fill="FFFFFF"/>
        </w:rPr>
      </w:pPr>
    </w:p>
    <w:p w14:paraId="40F1D20E">
      <w:pPr>
        <w:pStyle w:val="3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firstLine="555"/>
        <w:jc w:val="righ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28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iMTI1NmIzYmI4OTM5MGM0ODQzN2E2MzFiNjM2MDkifQ=="/>
  </w:docVars>
  <w:rsids>
    <w:rsidRoot w:val="34AA0BCF"/>
    <w:rsid w:val="03A258F3"/>
    <w:rsid w:val="0A420B7B"/>
    <w:rsid w:val="0B2B5207"/>
    <w:rsid w:val="0BD95753"/>
    <w:rsid w:val="0E855812"/>
    <w:rsid w:val="145D4674"/>
    <w:rsid w:val="14CF1EDA"/>
    <w:rsid w:val="15AA7E92"/>
    <w:rsid w:val="160447E0"/>
    <w:rsid w:val="17FD1F31"/>
    <w:rsid w:val="195A5C74"/>
    <w:rsid w:val="1C0B1DD1"/>
    <w:rsid w:val="1C604563"/>
    <w:rsid w:val="1C6C2B3F"/>
    <w:rsid w:val="1F1C3600"/>
    <w:rsid w:val="1F946636"/>
    <w:rsid w:val="23E0565A"/>
    <w:rsid w:val="2A47441E"/>
    <w:rsid w:val="2A48776A"/>
    <w:rsid w:val="2C5124AC"/>
    <w:rsid w:val="2E533147"/>
    <w:rsid w:val="30E21F37"/>
    <w:rsid w:val="326F6A33"/>
    <w:rsid w:val="34AA0BCF"/>
    <w:rsid w:val="3AE60AC9"/>
    <w:rsid w:val="3E424E37"/>
    <w:rsid w:val="3FAD35AC"/>
    <w:rsid w:val="42696F44"/>
    <w:rsid w:val="43913E6A"/>
    <w:rsid w:val="451231DA"/>
    <w:rsid w:val="484B4EEC"/>
    <w:rsid w:val="4CE629A2"/>
    <w:rsid w:val="4D317F87"/>
    <w:rsid w:val="501E44FF"/>
    <w:rsid w:val="52520BCE"/>
    <w:rsid w:val="52CA29FF"/>
    <w:rsid w:val="56DF262B"/>
    <w:rsid w:val="60052DAB"/>
    <w:rsid w:val="640C2638"/>
    <w:rsid w:val="69DA6407"/>
    <w:rsid w:val="6C9A4DA8"/>
    <w:rsid w:val="6F784AF0"/>
    <w:rsid w:val="77B22BD6"/>
    <w:rsid w:val="79C30024"/>
    <w:rsid w:val="7B1C4CC8"/>
    <w:rsid w:val="7B540CA6"/>
    <w:rsid w:val="7D3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436</Words>
  <Characters>518</Characters>
  <Lines>0</Lines>
  <Paragraphs>0</Paragraphs>
  <TotalTime>10</TotalTime>
  <ScaleCrop>false</ScaleCrop>
  <LinksUpToDate>false</LinksUpToDate>
  <CharactersWithSpaces>518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2023-05-30T08:03:00Z</dcterms:created>
  <dc:creator>.</dc:creator>
  <cp:lastModifiedBy>Saudade</cp:lastModifiedBy>
  <cp:lastPrinted>2024-12-20T08:26:00Z</cp:lastPrinted>
  <dcterms:modified xsi:type="dcterms:W3CDTF">2025-09-27T07:50:45Z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DEA3B9E704A64E1AB78D35BFB9930A17_13</vt:lpwstr>
  </property>
  <property fmtid="{D5CDD505-2E9C-101B-9397-08002B2CF9AE}" pid="4" name="KSOTemplateDocerSaveRecord">
    <vt:lpwstr>eyJoZGlkIjoiOTg5ZTkwODRmMTMyZmRkMWY1Y2U1NjAyOWFlZWU4YWUiLCJ1c2VySWQiOiIxMTI0OTU2OTI0In0=</vt:lpwstr>
  </property>
</Properties>
</file>