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451B5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color w:val="auto"/>
          <w:sz w:val="44"/>
          <w:szCs w:val="44"/>
          <w:lang w:eastAsia="zh-CN"/>
        </w:rPr>
      </w:pPr>
      <w:r>
        <w:rPr>
          <w:rFonts w:hint="eastAsia" w:ascii="宋体" w:hAnsi="宋体" w:eastAsia="宋体" w:cs="宋体"/>
          <w:b/>
          <w:bCs/>
          <w:color w:val="auto"/>
          <w:sz w:val="44"/>
          <w:szCs w:val="44"/>
          <w:lang w:eastAsia="zh-CN"/>
        </w:rPr>
        <w:t>安徽省淠史杭灌区“十四五”续建配套与现代化改造项目汲东干渠70+500～117+600段续建配套与现代化改造工程施工3标</w:t>
      </w:r>
    </w:p>
    <w:p w14:paraId="6B1A944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color w:val="auto"/>
          <w:sz w:val="44"/>
          <w:szCs w:val="44"/>
        </w:rPr>
      </w:pPr>
      <w:r>
        <w:rPr>
          <w:rFonts w:hint="eastAsia" w:ascii="宋体" w:hAnsi="宋体" w:eastAsia="宋体" w:cs="宋体"/>
          <w:b/>
          <w:bCs/>
          <w:color w:val="auto"/>
          <w:sz w:val="44"/>
          <w:szCs w:val="44"/>
        </w:rPr>
        <w:t>中标候选人公示</w:t>
      </w:r>
      <w:bookmarkStart w:id="0" w:name="_GoBack"/>
      <w:bookmarkEnd w:id="0"/>
    </w:p>
    <w:p w14:paraId="3BD0A02C">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ascii="微软雅黑" w:hAnsi="微软雅黑" w:eastAsia="微软雅黑" w:cs="微软雅黑"/>
          <w:i w:val="0"/>
          <w:iCs w:val="0"/>
          <w:caps w:val="0"/>
          <w:color w:val="auto"/>
          <w:spacing w:val="0"/>
          <w:sz w:val="21"/>
          <w:szCs w:val="21"/>
        </w:rPr>
      </w:pPr>
      <w:r>
        <w:rPr>
          <w:rFonts w:ascii="黑体" w:hAnsi="宋体" w:eastAsia="黑体" w:cs="黑体"/>
          <w:b w:val="0"/>
          <w:bCs w:val="0"/>
          <w:i w:val="0"/>
          <w:iCs w:val="0"/>
          <w:caps w:val="0"/>
          <w:color w:val="auto"/>
          <w:spacing w:val="0"/>
          <w:kern w:val="0"/>
          <w:sz w:val="28"/>
          <w:szCs w:val="28"/>
          <w:shd w:val="clear" w:fill="FFFFFF"/>
          <w:lang w:val="en-US" w:eastAsia="zh-CN" w:bidi="ar"/>
        </w:rPr>
        <w:t>一、项目相关情况</w:t>
      </w:r>
    </w:p>
    <w:p w14:paraId="5840B8E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ascii="仿宋" w:hAnsi="仿宋" w:eastAsia="仿宋" w:cs="仿宋"/>
          <w:i w:val="0"/>
          <w:iCs w:val="0"/>
          <w:caps w:val="0"/>
          <w:color w:val="auto"/>
          <w:spacing w:val="0"/>
          <w:kern w:val="0"/>
          <w:sz w:val="28"/>
          <w:szCs w:val="28"/>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安徽省淠史杭灌区“十四五”续建配套与现代化改造项目汲东干渠70+500～117+600段续建配套与现代化改造工程施工3标</w:t>
      </w:r>
    </w:p>
    <w:p w14:paraId="67F98CA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项目编号：2025IFAGZ01325</w:t>
      </w:r>
    </w:p>
    <w:p w14:paraId="1783640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招标方式：公开招标</w:t>
      </w:r>
    </w:p>
    <w:p w14:paraId="6BC5F3D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招标公告发布日期：2025年6月12日</w:t>
      </w:r>
    </w:p>
    <w:p w14:paraId="381765F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开标日期：2025年7月3日</w:t>
      </w:r>
    </w:p>
    <w:p w14:paraId="429D576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安徽省淠史杭灌区“十四五”续建配套与现代化改造项目汲东干渠70+500～117+600段续建配套与现代化改造工程施工3标中标候选人结果公示如下：</w:t>
      </w:r>
    </w:p>
    <w:p w14:paraId="41A46C3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第一中标候选人名称：安徽天晟建设工程有限公司</w:t>
      </w:r>
    </w:p>
    <w:p w14:paraId="0D5BED7A">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highlight w:val="none"/>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地址：安徽省合肥市肥东县撮镇镇浙商城21号楼</w:t>
      </w:r>
    </w:p>
    <w:p w14:paraId="6B2FCD9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投标报价：（大写）叁仟零叁拾玖万玖仟零伍拾玖元叁角陆分（小写30399059.36元）；</w:t>
      </w:r>
    </w:p>
    <w:p w14:paraId="1705F5B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工程质量：合格</w:t>
      </w:r>
    </w:p>
    <w:p w14:paraId="465B503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工期：365日历天</w:t>
      </w:r>
    </w:p>
    <w:p w14:paraId="4DB0F21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项目经理：李厚琼</w:t>
      </w:r>
    </w:p>
    <w:p w14:paraId="0F344CE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证书名称及编号：水利水电工程专业一级建造师注册证书（皖1342020202100994）</w:t>
      </w:r>
    </w:p>
    <w:p w14:paraId="0FC9BA4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技术负责人：</w:t>
      </w:r>
      <w:r>
        <w:rPr>
          <w:rFonts w:hint="default" w:ascii="仿宋" w:hAnsi="仿宋" w:eastAsia="仿宋" w:cs="仿宋"/>
          <w:i w:val="0"/>
          <w:iCs w:val="0"/>
          <w:caps w:val="0"/>
          <w:color w:val="auto"/>
          <w:spacing w:val="0"/>
          <w:kern w:val="0"/>
          <w:sz w:val="28"/>
          <w:szCs w:val="28"/>
          <w:shd w:val="clear" w:fill="FFFFFF"/>
          <w:lang w:val="en-US" w:eastAsia="zh-CN" w:bidi="ar"/>
        </w:rPr>
        <w:t>费贤文</w:t>
      </w:r>
    </w:p>
    <w:p w14:paraId="0A676CE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证书名称及编号：水利水电专业工程师（FGY20131178）</w:t>
      </w:r>
    </w:p>
    <w:p w14:paraId="7C97104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highlight w:val="none"/>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投标人业绩：</w:t>
      </w:r>
    </w:p>
    <w:p w14:paraId="43B7E94D">
      <w:pPr>
        <w:keepNext w:val="0"/>
        <w:keepLines w:val="0"/>
        <w:widowControl/>
        <w:suppressLineNumbers w:val="0"/>
        <w:pBdr>
          <w:top w:val="none" w:color="auto" w:sz="0" w:space="0"/>
          <w:left w:val="none" w:color="auto" w:sz="0" w:space="0"/>
          <w:right w:val="none" w:color="auto" w:sz="0" w:space="0"/>
        </w:pBdr>
        <w:shd w:val="clear" w:fill="FFFFFF"/>
        <w:spacing w:before="0" w:beforeAutospacing="0" w:after="0" w:afterAutospacing="0"/>
        <w:ind w:left="0" w:leftChars="0" w:right="0" w:firstLine="638" w:firstLineChars="228"/>
        <w:rPr>
          <w:rFonts w:hint="eastAsia" w:ascii="仿宋" w:hAnsi="仿宋" w:eastAsia="仿宋" w:cs="仿宋"/>
          <w:i w:val="0"/>
          <w:iCs w:val="0"/>
          <w:caps w:val="0"/>
          <w:color w:val="auto"/>
          <w:spacing w:val="0"/>
          <w:kern w:val="0"/>
          <w:sz w:val="28"/>
          <w:szCs w:val="28"/>
          <w:highlight w:val="none"/>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项目名称：肥东县撮八灌区续建配套及节水改造工程施工标</w:t>
      </w:r>
      <w:r>
        <w:rPr>
          <w:rFonts w:hint="eastAsia" w:ascii="仿宋" w:hAnsi="仿宋" w:eastAsia="仿宋" w:cs="仿宋"/>
          <w:i w:val="0"/>
          <w:iCs w:val="0"/>
          <w:caps w:val="0"/>
          <w:color w:val="auto"/>
          <w:spacing w:val="0"/>
          <w:kern w:val="0"/>
          <w:sz w:val="28"/>
          <w:szCs w:val="28"/>
          <w:shd w:val="clear" w:fill="FFFFFF"/>
          <w:lang w:val="en-US" w:eastAsia="zh-CN" w:bidi="ar"/>
        </w:rPr>
        <w:t>；合同金额：13471.8907万元；合同工程完工验收时间：2024年8月2日</w:t>
      </w:r>
      <w:r>
        <w:rPr>
          <w:rFonts w:hint="eastAsia" w:ascii="仿宋" w:hAnsi="仿宋" w:eastAsia="仿宋" w:cs="仿宋"/>
          <w:i w:val="0"/>
          <w:iCs w:val="0"/>
          <w:caps w:val="0"/>
          <w:color w:val="auto"/>
          <w:spacing w:val="0"/>
          <w:kern w:val="0"/>
          <w:sz w:val="28"/>
          <w:szCs w:val="28"/>
          <w:highlight w:val="none"/>
          <w:shd w:val="clear" w:fill="FFFFFF"/>
          <w:lang w:val="en-US" w:eastAsia="zh-CN" w:bidi="ar"/>
        </w:rPr>
        <w:t>。</w:t>
      </w:r>
    </w:p>
    <w:p w14:paraId="13AB8D4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项目经理业绩：</w:t>
      </w:r>
    </w:p>
    <w:p w14:paraId="1BFEF97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leftChars="0" w:right="0" w:rightChars="0" w:firstLine="560" w:firstLineChars="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1.</w:t>
      </w: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巢湖市钓秀河治理工程；合同金额：1777.1328万元；担任职务：项目经理；</w:t>
      </w:r>
    </w:p>
    <w:p w14:paraId="6C244C5C">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leftChars="0" w:right="0" w:rightChars="0" w:firstLine="560" w:firstLineChars="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2.</w:t>
      </w: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六安市金安区陡涧河高速路至四清桥段治理工程I标；合同金额：2010.3141万元；担任职务：项目经理。</w:t>
      </w:r>
    </w:p>
    <w:p w14:paraId="74BDDE1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技术负责人业绩：</w:t>
      </w:r>
    </w:p>
    <w:p w14:paraId="55CA627F">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leftChars="0" w:right="0" w:rightChars="0" w:firstLine="560" w:firstLineChars="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南陵县家发镇联山沟山洪沟防洪治理工程；合同金额：1511.1918万元；担任职务：项目经理。</w:t>
      </w:r>
    </w:p>
    <w:p w14:paraId="47703E8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第二中标候选人名称：安徽水安建设集团股份有限公司</w:t>
      </w:r>
    </w:p>
    <w:p w14:paraId="5099318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highlight w:val="none"/>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地址：安徽省合肥市经济技术开发区紫云路1288号</w:t>
      </w:r>
    </w:p>
    <w:p w14:paraId="3C8E1A9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投标报价：（大写）叁仟零肆拾玖万肆仟贰佰贰拾叁元肆角陆分（小写30494223.46元）；</w:t>
      </w:r>
    </w:p>
    <w:p w14:paraId="0B85C98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工程质量：合格</w:t>
      </w:r>
    </w:p>
    <w:p w14:paraId="633AC9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工期：365日历天</w:t>
      </w:r>
    </w:p>
    <w:p w14:paraId="346B55C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项目经理：余方强</w:t>
      </w:r>
    </w:p>
    <w:p w14:paraId="3FE1549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证书名称及编号：水利水电工程专业一级建造师注册证书（皖1342019202001330）</w:t>
      </w:r>
    </w:p>
    <w:p w14:paraId="03CB6F3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技术负责人：代红</w:t>
      </w:r>
    </w:p>
    <w:p w14:paraId="31CA651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证书名称及编号：水利水电工程专业高级工程师9342022000602034297</w:t>
      </w:r>
    </w:p>
    <w:p w14:paraId="03A03A6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投标人业绩：</w:t>
      </w:r>
    </w:p>
    <w:p w14:paraId="4DE8F53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firstLineChars="200"/>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红石嘴枢纽泄洪通道除险加固工程施工；合同金额：6842.8977万元；合同工程完工验收时间：2023年11月22日。</w:t>
      </w:r>
    </w:p>
    <w:p w14:paraId="19DEF39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项目经理业绩：</w:t>
      </w:r>
    </w:p>
    <w:p w14:paraId="7D6216D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leftChars="0" w:right="0" w:rightChars="0" w:firstLine="560" w:firstLineChars="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1.</w:t>
      </w: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滁州市胜天河综合治理工程水系项目二期（醉翁路至中兴湖段）项目；合同金额：2777.84万元；担任职务：项目经理；</w:t>
      </w:r>
    </w:p>
    <w:p w14:paraId="69BE471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leftChars="0" w:right="0" w:rightChars="0" w:firstLine="560" w:firstLineChars="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2.</w:t>
      </w: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金寨县2024年度山洪沟防洪治理工程施工二标段；合同金额：2782.17万元；担任职务：项目经理。</w:t>
      </w:r>
    </w:p>
    <w:p w14:paraId="29CB793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技术负责人业绩：</w:t>
      </w:r>
    </w:p>
    <w:p w14:paraId="6A2A0317">
      <w:pPr>
        <w:pStyle w:val="11"/>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leftChars="0" w:right="0" w:rightChars="0" w:firstLine="560" w:firstLineChars="0"/>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highlight w:val="none"/>
          <w:shd w:val="clear" w:fill="FFFFFF"/>
          <w:lang w:val="en-US" w:eastAsia="zh-CN" w:bidi="ar"/>
        </w:rPr>
        <w:t>项目名称：</w:t>
      </w:r>
      <w:r>
        <w:rPr>
          <w:rFonts w:hint="eastAsia" w:ascii="仿宋" w:hAnsi="仿宋" w:eastAsia="仿宋" w:cs="仿宋"/>
          <w:i w:val="0"/>
          <w:iCs w:val="0"/>
          <w:caps w:val="0"/>
          <w:color w:val="auto"/>
          <w:spacing w:val="0"/>
          <w:kern w:val="0"/>
          <w:sz w:val="28"/>
          <w:szCs w:val="28"/>
          <w:shd w:val="clear" w:fill="FFFFFF"/>
          <w:lang w:val="en-US" w:eastAsia="zh-CN" w:bidi="ar"/>
        </w:rPr>
        <w:t>滁州市胜天河综合治理工程水系项目二期（醉翁路至中兴湖段）项目；合同金额：2777.84万元；担任职务：技术负责人。</w:t>
      </w:r>
    </w:p>
    <w:p w14:paraId="1274F651">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否决投标情况：</w:t>
      </w:r>
    </w:p>
    <w:p w14:paraId="0626EF2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湖北胜宇泽成建设工程有限公司，递交的投标文件中项目经理业绩证明材料未见合同工程完工验收鉴定书或竣工验收鉴定书，不符合招标文件第三章评标办法2.1.1资格评审标准中的项目经理要求，未通过技术标初步评审；湖北大禹建设股份有限公司，递交的投标文件中质检员未见质检员相关岗位证书，不符合招标文件第三章评标办法2.1.1资格评审标准中的委托代理人及项目管理机构要求，未通过技术标初步评审。</w:t>
      </w:r>
    </w:p>
    <w:p w14:paraId="1A83DB3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仿宋" w:hAnsi="仿宋" w:eastAsia="仿宋" w:cs="仿宋"/>
          <w:i w:val="0"/>
          <w:iCs w:val="0"/>
          <w:caps w:val="0"/>
          <w:color w:val="auto"/>
          <w:spacing w:val="0"/>
          <w:kern w:val="0"/>
          <w:sz w:val="28"/>
          <w:szCs w:val="28"/>
          <w:shd w:val="clear" w:fill="FFFFFF"/>
          <w:lang w:val="en-US" w:eastAsia="zh-CN" w:bidi="ar"/>
        </w:rPr>
      </w:pPr>
      <w:r>
        <w:rPr>
          <w:rFonts w:hint="eastAsia" w:ascii="仿宋" w:hAnsi="仿宋" w:eastAsia="仿宋" w:cs="仿宋"/>
          <w:i w:val="0"/>
          <w:iCs w:val="0"/>
          <w:caps w:val="0"/>
          <w:color w:val="auto"/>
          <w:spacing w:val="0"/>
          <w:kern w:val="0"/>
          <w:sz w:val="28"/>
          <w:szCs w:val="28"/>
          <w:shd w:val="clear" w:fill="FFFFFF"/>
          <w:lang w:val="en-US" w:eastAsia="zh-CN" w:bidi="ar"/>
        </w:rPr>
        <w:t>投标人技术标详细评审最终得分：见附件。</w:t>
      </w:r>
    </w:p>
    <w:p w14:paraId="304AB04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招标人：安徽省淠史杭灌区管理总局</w:t>
      </w:r>
    </w:p>
    <w:p w14:paraId="33494CD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地址：安徽省六安市皖西大道1618号</w:t>
      </w:r>
    </w:p>
    <w:p w14:paraId="414F2C1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联系人：俞工</w:t>
      </w:r>
    </w:p>
    <w:p w14:paraId="2847C96C">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电话：0564-3993056</w:t>
      </w:r>
    </w:p>
    <w:p w14:paraId="41985B7C">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招标代理机构：安徽安兆工程技术咨询服务有限公司</w:t>
      </w:r>
    </w:p>
    <w:p w14:paraId="2543002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地址：安徽省蚌埠市凤阳西路41号</w:t>
      </w:r>
    </w:p>
    <w:p w14:paraId="147E740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项目负责人：郝工，电话：0552-3092287</w:t>
      </w:r>
    </w:p>
    <w:p w14:paraId="18C96B8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公示期：2025年7月4日至2025年7月7日</w:t>
      </w:r>
    </w:p>
    <w:p w14:paraId="1A8A17F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若投标人或者其他利害关系人对上述结果有异议，可在公示期内，通过电子招标投标交易系统在线提出异议或以书面形式向安徽安兆工程技术咨询服务有限公司提出异议，联系电话：0552-3092287。</w:t>
      </w:r>
    </w:p>
    <w:p w14:paraId="54C979B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异议人对异议答复不满意，或者招标人、招标代理机构未在规定时间内作出答复的，可以书面形式向安徽省水利厅提出投诉，联系电话：0551-62128385。</w:t>
      </w:r>
    </w:p>
    <w:p w14:paraId="6D4C055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黑体" w:hAnsi="宋体" w:eastAsia="黑体" w:cs="黑体"/>
          <w:b w:val="0"/>
          <w:bCs w:val="0"/>
          <w:i w:val="0"/>
          <w:iCs w:val="0"/>
          <w:caps w:val="0"/>
          <w:color w:val="auto"/>
          <w:spacing w:val="0"/>
          <w:kern w:val="0"/>
          <w:sz w:val="28"/>
          <w:szCs w:val="28"/>
          <w:shd w:val="clear" w:fill="FFFFFF"/>
          <w:lang w:val="en-US" w:eastAsia="zh-CN" w:bidi="ar"/>
        </w:rPr>
        <w:t>二、异议提起的条件及不予受理的情形</w:t>
      </w:r>
    </w:p>
    <w:p w14:paraId="6A0108F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根据《中华人民共和国招标投标法》、《中华人民共和国招标投标法实施条例》等法律法规，现将异议提起的条件及不予受理的情形告知如下：</w:t>
      </w:r>
    </w:p>
    <w:p w14:paraId="668ABD1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（一）异议应以书面形式实名提出，书面异议材料应当包括以下内容：</w:t>
      </w:r>
    </w:p>
    <w:p w14:paraId="5F1089D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1.异议人的名称、地址、有效联系方式；</w:t>
      </w:r>
    </w:p>
    <w:p w14:paraId="77FB346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2.项目名称、项目编号、标段号（如有）；</w:t>
      </w:r>
    </w:p>
    <w:p w14:paraId="28A8A1D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3.被异议人名称；</w:t>
      </w:r>
    </w:p>
    <w:p w14:paraId="7E70126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4.具体的异议事项、基本事实及必要的证明材料；</w:t>
      </w:r>
    </w:p>
    <w:p w14:paraId="08E7FA9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5.明确的请求及主张；</w:t>
      </w:r>
    </w:p>
    <w:p w14:paraId="052967C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6.提起异议的日期。</w:t>
      </w:r>
    </w:p>
    <w:p w14:paraId="0318B2F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异议人为法人或者其他组织的，应当由法定代表人或其委托代理人（需有委托授权书）签字并加盖公章。</w:t>
      </w:r>
    </w:p>
    <w:p w14:paraId="2AE023E1">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异议人需要修改、补充异议材料的，应当在异议期内提交修改或补充材料。</w:t>
      </w:r>
    </w:p>
    <w:p w14:paraId="3D05D7A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（二）有下列情形之一的，不予受理：</w:t>
      </w:r>
    </w:p>
    <w:p w14:paraId="607F116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1.提起异议的主体不是所异议项目投标人的；</w:t>
      </w:r>
    </w:p>
    <w:p w14:paraId="3E90EAAA">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2.提起异议的时间超过规定时限的；</w:t>
      </w:r>
    </w:p>
    <w:p w14:paraId="75EAEA9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3.异议材料不完整的；</w:t>
      </w:r>
    </w:p>
    <w:p w14:paraId="5E0B5CA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4.异议事项含有主观猜测等内容且未提供有效线索、难以查证的；</w:t>
      </w:r>
    </w:p>
    <w:p w14:paraId="4014D8F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5.对其他投标人的投标文件详细内容异议，无法提供合法来源渠道的；</w:t>
      </w:r>
    </w:p>
    <w:p w14:paraId="5A6E0A4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6.异议事项已进入投诉处理、行政复议或行政诉讼程序的。</w:t>
      </w:r>
    </w:p>
    <w:p w14:paraId="2072E0C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lef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特此公告。</w:t>
      </w:r>
    </w:p>
    <w:p w14:paraId="71C722B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0"/>
        <w:jc w:val="righ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 安徽安兆工程技术咨询服务有限公司</w:t>
      </w:r>
    </w:p>
    <w:p w14:paraId="623203D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right"/>
        <w:rPr>
          <w:rFonts w:hint="eastAsia" w:ascii="微软雅黑" w:hAnsi="微软雅黑" w:eastAsia="微软雅黑" w:cs="微软雅黑"/>
          <w:i w:val="0"/>
          <w:iCs w:val="0"/>
          <w:caps w:val="0"/>
          <w:color w:val="auto"/>
          <w:spacing w:val="0"/>
          <w:sz w:val="21"/>
          <w:szCs w:val="21"/>
        </w:rPr>
      </w:pPr>
      <w:r>
        <w:rPr>
          <w:rFonts w:hint="eastAsia" w:ascii="仿宋" w:hAnsi="仿宋" w:eastAsia="仿宋" w:cs="仿宋"/>
          <w:i w:val="0"/>
          <w:iCs w:val="0"/>
          <w:caps w:val="0"/>
          <w:color w:val="auto"/>
          <w:spacing w:val="0"/>
          <w:kern w:val="0"/>
          <w:sz w:val="28"/>
          <w:szCs w:val="28"/>
          <w:shd w:val="clear" w:fill="FFFFFF"/>
          <w:lang w:val="en-US" w:eastAsia="zh-CN" w:bidi="ar"/>
        </w:rPr>
        <w:t>2025年7月4日</w:t>
      </w:r>
    </w:p>
    <w:p w14:paraId="0DA69F43">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right"/>
        <w:textAlignment w:val="auto"/>
        <w:rPr>
          <w:rFonts w:hint="eastAsia" w:ascii="仿宋" w:hAnsi="仿宋" w:eastAsia="仿宋" w:cs="仿宋"/>
          <w:b w:val="0"/>
          <w:bCs w:val="0"/>
          <w:color w:val="auto"/>
          <w:sz w:val="28"/>
          <w:szCs w:val="28"/>
          <w:lang w:val="en-US" w:eastAsia="zh-CN"/>
        </w:rPr>
      </w:pPr>
    </w:p>
    <w:sectPr>
      <w:footerReference r:id="rId3" w:type="default"/>
      <w:pgSz w:w="11906" w:h="16838"/>
      <w:pgMar w:top="1440" w:right="1800"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im Hei+ 2">
    <w:altName w:val="宋体"/>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3A133">
    <w:pPr>
      <w:pStyle w:val="9"/>
    </w:pPr>
    <w:r>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v:path/>
          <v:fill on="f" focussize="0,0"/>
          <v:stroke on="f" weight="0.5pt" joinstyle="miter"/>
          <v:imagedata o:title=""/>
          <o:lock v:ext="edit"/>
          <v:textbox inset="0mm,0mm,0mm,0mm" style="mso-fit-shape-to-text:t;">
            <w:txbxContent>
              <w:p w14:paraId="00198F57">
                <w:pPr>
                  <w:pStyle w:val="9"/>
                </w:pPr>
                <w:r>
                  <w:fldChar w:fldCharType="begin"/>
                </w:r>
                <w:r>
                  <w:instrText xml:space="preserve"> PAGE  \* MERGEFORMAT </w:instrText>
                </w:r>
                <w:r>
                  <w:fldChar w:fldCharType="separate"/>
                </w:r>
                <w:r>
                  <w:t>6</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jM5Y2MyMDk0N2Q2MDI1MTAwNTAwMTAzYzFkNTcxM2YifQ=="/>
  </w:docVars>
  <w:rsids>
    <w:rsidRoot w:val="00172A27"/>
    <w:rsid w:val="00057A7E"/>
    <w:rsid w:val="0009340F"/>
    <w:rsid w:val="000D68E2"/>
    <w:rsid w:val="000F5342"/>
    <w:rsid w:val="00150960"/>
    <w:rsid w:val="00166F52"/>
    <w:rsid w:val="00167507"/>
    <w:rsid w:val="00172A27"/>
    <w:rsid w:val="001744B2"/>
    <w:rsid w:val="001E0F91"/>
    <w:rsid w:val="001E1DF0"/>
    <w:rsid w:val="00282330"/>
    <w:rsid w:val="0031059F"/>
    <w:rsid w:val="003433FD"/>
    <w:rsid w:val="003A45FE"/>
    <w:rsid w:val="003E0C9A"/>
    <w:rsid w:val="003F329B"/>
    <w:rsid w:val="00424AFC"/>
    <w:rsid w:val="00430B53"/>
    <w:rsid w:val="004A1226"/>
    <w:rsid w:val="004B721A"/>
    <w:rsid w:val="00515497"/>
    <w:rsid w:val="005274D0"/>
    <w:rsid w:val="005613DE"/>
    <w:rsid w:val="00563DC1"/>
    <w:rsid w:val="00594152"/>
    <w:rsid w:val="0059677F"/>
    <w:rsid w:val="00645720"/>
    <w:rsid w:val="00676E41"/>
    <w:rsid w:val="006D5F3D"/>
    <w:rsid w:val="006E1F36"/>
    <w:rsid w:val="00704431"/>
    <w:rsid w:val="00731E0D"/>
    <w:rsid w:val="00757036"/>
    <w:rsid w:val="00772CD0"/>
    <w:rsid w:val="007766AE"/>
    <w:rsid w:val="007811E3"/>
    <w:rsid w:val="007B3B3C"/>
    <w:rsid w:val="007C07CF"/>
    <w:rsid w:val="007D50D1"/>
    <w:rsid w:val="007F6A25"/>
    <w:rsid w:val="00871B22"/>
    <w:rsid w:val="008C1410"/>
    <w:rsid w:val="008E08A9"/>
    <w:rsid w:val="00A83560"/>
    <w:rsid w:val="00A91C3A"/>
    <w:rsid w:val="00AB7D34"/>
    <w:rsid w:val="00B11CDB"/>
    <w:rsid w:val="00BC1E7F"/>
    <w:rsid w:val="00C63420"/>
    <w:rsid w:val="00C82814"/>
    <w:rsid w:val="00C8460C"/>
    <w:rsid w:val="00D114CF"/>
    <w:rsid w:val="00D50735"/>
    <w:rsid w:val="00DA697E"/>
    <w:rsid w:val="00DB118E"/>
    <w:rsid w:val="00E211F3"/>
    <w:rsid w:val="00E755FF"/>
    <w:rsid w:val="00EA5B59"/>
    <w:rsid w:val="00EB384D"/>
    <w:rsid w:val="00EC5803"/>
    <w:rsid w:val="00F60303"/>
    <w:rsid w:val="00F758EB"/>
    <w:rsid w:val="00FC3AC9"/>
    <w:rsid w:val="00FC463A"/>
    <w:rsid w:val="00FD360C"/>
    <w:rsid w:val="02A8362A"/>
    <w:rsid w:val="04D54944"/>
    <w:rsid w:val="04DC5105"/>
    <w:rsid w:val="053940F6"/>
    <w:rsid w:val="070B385D"/>
    <w:rsid w:val="08534F4D"/>
    <w:rsid w:val="0A49661B"/>
    <w:rsid w:val="0A4E3C9F"/>
    <w:rsid w:val="0A8F4529"/>
    <w:rsid w:val="0C3573EB"/>
    <w:rsid w:val="0CB94CE1"/>
    <w:rsid w:val="0CD21B8C"/>
    <w:rsid w:val="0D533EE6"/>
    <w:rsid w:val="0EF81D8A"/>
    <w:rsid w:val="0F112567"/>
    <w:rsid w:val="10756C77"/>
    <w:rsid w:val="107E0730"/>
    <w:rsid w:val="11642139"/>
    <w:rsid w:val="12077F48"/>
    <w:rsid w:val="15610299"/>
    <w:rsid w:val="15C95C59"/>
    <w:rsid w:val="16573F9E"/>
    <w:rsid w:val="16EA46EA"/>
    <w:rsid w:val="16EC2939"/>
    <w:rsid w:val="17BB05EA"/>
    <w:rsid w:val="188E07F0"/>
    <w:rsid w:val="19052058"/>
    <w:rsid w:val="19774E29"/>
    <w:rsid w:val="198272EF"/>
    <w:rsid w:val="1BC758D0"/>
    <w:rsid w:val="1CC63DB0"/>
    <w:rsid w:val="1CCC4EB9"/>
    <w:rsid w:val="1D410FF6"/>
    <w:rsid w:val="1D7B163B"/>
    <w:rsid w:val="1D9049B0"/>
    <w:rsid w:val="1DA6725F"/>
    <w:rsid w:val="1DD6242B"/>
    <w:rsid w:val="1E0A5A36"/>
    <w:rsid w:val="1EC614E5"/>
    <w:rsid w:val="1F2F703D"/>
    <w:rsid w:val="20767ABC"/>
    <w:rsid w:val="214506DA"/>
    <w:rsid w:val="21961B6B"/>
    <w:rsid w:val="22897E9A"/>
    <w:rsid w:val="22E03EA9"/>
    <w:rsid w:val="24112446"/>
    <w:rsid w:val="257832C1"/>
    <w:rsid w:val="25ED5355"/>
    <w:rsid w:val="275579C3"/>
    <w:rsid w:val="291574F7"/>
    <w:rsid w:val="298A5878"/>
    <w:rsid w:val="2D0A773C"/>
    <w:rsid w:val="31B47493"/>
    <w:rsid w:val="31FB6B3E"/>
    <w:rsid w:val="326C5E88"/>
    <w:rsid w:val="32705035"/>
    <w:rsid w:val="32A04829"/>
    <w:rsid w:val="33215210"/>
    <w:rsid w:val="332264A3"/>
    <w:rsid w:val="334E4155"/>
    <w:rsid w:val="33503750"/>
    <w:rsid w:val="335F1633"/>
    <w:rsid w:val="3384310D"/>
    <w:rsid w:val="33A31D51"/>
    <w:rsid w:val="342849C2"/>
    <w:rsid w:val="37514A1F"/>
    <w:rsid w:val="37D65761"/>
    <w:rsid w:val="39180AEB"/>
    <w:rsid w:val="393F3519"/>
    <w:rsid w:val="39575969"/>
    <w:rsid w:val="3B8E0CD8"/>
    <w:rsid w:val="3BB53810"/>
    <w:rsid w:val="3BF01DDE"/>
    <w:rsid w:val="3E28096E"/>
    <w:rsid w:val="3ECF1003"/>
    <w:rsid w:val="3EDA202A"/>
    <w:rsid w:val="3FA91EF1"/>
    <w:rsid w:val="40782DA9"/>
    <w:rsid w:val="414F01DB"/>
    <w:rsid w:val="41543EF9"/>
    <w:rsid w:val="42576F00"/>
    <w:rsid w:val="42882D61"/>
    <w:rsid w:val="42FF1B56"/>
    <w:rsid w:val="43272124"/>
    <w:rsid w:val="434E5810"/>
    <w:rsid w:val="46AC0EDF"/>
    <w:rsid w:val="488703BD"/>
    <w:rsid w:val="48C26523"/>
    <w:rsid w:val="497078DA"/>
    <w:rsid w:val="49AD1438"/>
    <w:rsid w:val="49DC3140"/>
    <w:rsid w:val="49ED6968"/>
    <w:rsid w:val="4A183001"/>
    <w:rsid w:val="4B894FA2"/>
    <w:rsid w:val="4BED621B"/>
    <w:rsid w:val="4C6E5E9C"/>
    <w:rsid w:val="4E534828"/>
    <w:rsid w:val="4E585037"/>
    <w:rsid w:val="4E8B7D49"/>
    <w:rsid w:val="4F552638"/>
    <w:rsid w:val="4F8B20AD"/>
    <w:rsid w:val="519B7A4B"/>
    <w:rsid w:val="52A54541"/>
    <w:rsid w:val="536C12E3"/>
    <w:rsid w:val="542D2317"/>
    <w:rsid w:val="56932D3D"/>
    <w:rsid w:val="57212BDB"/>
    <w:rsid w:val="579B705F"/>
    <w:rsid w:val="57C37B25"/>
    <w:rsid w:val="58796020"/>
    <w:rsid w:val="5947380C"/>
    <w:rsid w:val="5B720C93"/>
    <w:rsid w:val="5D0F67A9"/>
    <w:rsid w:val="5D206017"/>
    <w:rsid w:val="5D2D69AC"/>
    <w:rsid w:val="5EF03DB5"/>
    <w:rsid w:val="5FCE3699"/>
    <w:rsid w:val="5FDD2792"/>
    <w:rsid w:val="605868BF"/>
    <w:rsid w:val="61D64033"/>
    <w:rsid w:val="6215244E"/>
    <w:rsid w:val="634A3DD4"/>
    <w:rsid w:val="63C521AC"/>
    <w:rsid w:val="65B022BF"/>
    <w:rsid w:val="67274AEB"/>
    <w:rsid w:val="67297A9A"/>
    <w:rsid w:val="67547FA3"/>
    <w:rsid w:val="69292ACC"/>
    <w:rsid w:val="6AB97AD1"/>
    <w:rsid w:val="6BC15D84"/>
    <w:rsid w:val="6CDF323E"/>
    <w:rsid w:val="6D6354A4"/>
    <w:rsid w:val="6E1F4853"/>
    <w:rsid w:val="6EB42A40"/>
    <w:rsid w:val="6F155E2C"/>
    <w:rsid w:val="6F5B7B14"/>
    <w:rsid w:val="71075045"/>
    <w:rsid w:val="72896DEC"/>
    <w:rsid w:val="72F0077E"/>
    <w:rsid w:val="7395275D"/>
    <w:rsid w:val="73AF366C"/>
    <w:rsid w:val="73EA53FC"/>
    <w:rsid w:val="745B560D"/>
    <w:rsid w:val="74821CB1"/>
    <w:rsid w:val="75791D14"/>
    <w:rsid w:val="75C72348"/>
    <w:rsid w:val="7635210D"/>
    <w:rsid w:val="764151B2"/>
    <w:rsid w:val="76F55581"/>
    <w:rsid w:val="77BD3B3D"/>
    <w:rsid w:val="77E17EFD"/>
    <w:rsid w:val="781A392F"/>
    <w:rsid w:val="79B6153B"/>
    <w:rsid w:val="7BFD455D"/>
    <w:rsid w:val="7D4F4379"/>
    <w:rsid w:val="7DB26160"/>
    <w:rsid w:val="7F1F037D"/>
    <w:rsid w:val="7F7945F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qFormat="1" w:unhideWhenUsed="0" w:uiPriority="0" w:semiHidden="0" w:name="envelope return"/>
    <w:lsdException w:uiPriority="0" w:name="footnote reference"/>
    <w:lsdException w:uiPriority="0" w:name="annotation reference"/>
    <w:lsdException w:uiPriority="0" w:name="line number"/>
    <w:lsdException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qFormat="1" w:unhideWhenUsed="0" w:uiPriority="99" w:semiHidden="0" w:name="Closing"/>
    <w:lsdException w:uiPriority="0" w:name="Signature"/>
    <w:lsdException w:qFormat="1" w:uiPriority="1" w:semiHidden="0" w:name="Default Paragraph Font"/>
    <w:lsdException w:qFormat="1"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nhideWhenUsed="0"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name="Hyperlink"/>
    <w:lsdException w:qFormat="1"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qFormat="1" w:uiPriority="0" w:name="HTML Acronym"/>
    <w:lsdException w:uiPriority="0" w:name="HTML Address"/>
    <w:lsdException w:qFormat="1" w:uiPriority="0" w:name="HTML Cite"/>
    <w:lsdException w:qFormat="1" w:uiPriority="0" w:name="HTML Code"/>
    <w:lsdException w:qFormat="1" w:uiPriority="0" w:name="HTML Definition"/>
    <w:lsdException w:qFormat="1" w:uiPriority="0" w:name="HTML Keyboard"/>
    <w:lsdException w:uiPriority="0" w:name="HTML Preformatted"/>
    <w:lsdException w:qFormat="1" w:uiPriority="0" w:name="HTML Sample"/>
    <w:lsdException w:qFormat="1" w:uiPriority="0" w:name="HTML Typewriter"/>
    <w:lsdException w:qFormat="1"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14">
    <w:name w:val="Default Paragraph Font"/>
    <w:autoRedefine/>
    <w:unhideWhenUsed/>
    <w:qFormat/>
    <w:uiPriority w:val="1"/>
  </w:style>
  <w:style w:type="table" w:default="1" w:styleId="13">
    <w:name w:val="Normal Table"/>
    <w:autoRedefine/>
    <w:semiHidden/>
    <w:unhideWhenUsed/>
    <w:qFormat/>
    <w:uiPriority w:val="99"/>
    <w:tblPr>
      <w:tblCellMar>
        <w:top w:w="0" w:type="dxa"/>
        <w:left w:w="108" w:type="dxa"/>
        <w:bottom w:w="0" w:type="dxa"/>
        <w:right w:w="108" w:type="dxa"/>
      </w:tblCellMar>
    </w:tblPr>
  </w:style>
  <w:style w:type="paragraph" w:styleId="3">
    <w:name w:val="Normal Indent"/>
    <w:basedOn w:val="1"/>
    <w:next w:val="1"/>
    <w:autoRedefine/>
    <w:qFormat/>
    <w:uiPriority w:val="0"/>
    <w:pPr>
      <w:snapToGrid w:val="0"/>
      <w:spacing w:line="440" w:lineRule="exact"/>
      <w:ind w:left="-21"/>
    </w:pPr>
    <w:rPr>
      <w:rFonts w:ascii="宋体"/>
      <w:color w:val="000000"/>
      <w:sz w:val="28"/>
      <w:szCs w:val="28"/>
    </w:rPr>
  </w:style>
  <w:style w:type="paragraph" w:styleId="4">
    <w:name w:val="Closing"/>
    <w:basedOn w:val="1"/>
    <w:autoRedefine/>
    <w:qFormat/>
    <w:uiPriority w:val="99"/>
    <w:pPr>
      <w:spacing w:line="360" w:lineRule="auto"/>
      <w:ind w:left="100" w:leftChars="2100"/>
    </w:pPr>
    <w:rPr>
      <w:sz w:val="24"/>
    </w:rPr>
  </w:style>
  <w:style w:type="paragraph" w:styleId="5">
    <w:name w:val="Body Text"/>
    <w:basedOn w:val="1"/>
    <w:next w:val="6"/>
    <w:autoRedefine/>
    <w:unhideWhenUsed/>
    <w:qFormat/>
    <w:uiPriority w:val="0"/>
    <w:pPr>
      <w:spacing w:after="120"/>
    </w:pPr>
  </w:style>
  <w:style w:type="paragraph" w:customStyle="1" w:styleId="6">
    <w:name w:val="Default"/>
    <w:autoRedefine/>
    <w:qFormat/>
    <w:uiPriority w:val="0"/>
    <w:pPr>
      <w:widowControl w:val="0"/>
      <w:autoSpaceDE w:val="0"/>
      <w:autoSpaceDN w:val="0"/>
    </w:pPr>
    <w:rPr>
      <w:rFonts w:hint="eastAsia" w:ascii="Sim Hei+ 2" w:hAnsi="Sim Hei+ 2" w:eastAsia="Sim Hei+ 2" w:cs="Times New Roman"/>
      <w:color w:val="000000"/>
      <w:sz w:val="24"/>
      <w:lang w:val="en-US" w:eastAsia="zh-CN" w:bidi="ar-SA"/>
    </w:rPr>
  </w:style>
  <w:style w:type="paragraph" w:styleId="7">
    <w:name w:val="Body Text Indent"/>
    <w:basedOn w:val="1"/>
    <w:next w:val="8"/>
    <w:autoRedefine/>
    <w:qFormat/>
    <w:uiPriority w:val="0"/>
    <w:pPr>
      <w:spacing w:line="360" w:lineRule="auto"/>
      <w:ind w:firstLine="570"/>
    </w:pPr>
    <w:rPr>
      <w:rFonts w:ascii="宋体" w:hAnsi="Times New Roman" w:cs="Times New Roman"/>
      <w:sz w:val="28"/>
      <w:szCs w:val="20"/>
    </w:rPr>
  </w:style>
  <w:style w:type="paragraph" w:styleId="8">
    <w:name w:val="envelope return"/>
    <w:basedOn w:val="1"/>
    <w:autoRedefine/>
    <w:qFormat/>
    <w:uiPriority w:val="0"/>
    <w:pPr>
      <w:snapToGrid w:val="0"/>
      <w:spacing w:line="360" w:lineRule="auto"/>
    </w:pPr>
    <w:rPr>
      <w:rFonts w:ascii="Arial" w:hAnsi="Arial" w:cs="Arial"/>
      <w:sz w:val="24"/>
    </w:rPr>
  </w:style>
  <w:style w:type="paragraph" w:styleId="9">
    <w:name w:val="footer"/>
    <w:basedOn w:val="1"/>
    <w:link w:val="30"/>
    <w:autoRedefine/>
    <w:qFormat/>
    <w:uiPriority w:val="0"/>
    <w:pPr>
      <w:tabs>
        <w:tab w:val="center" w:pos="4153"/>
        <w:tab w:val="right" w:pos="8306"/>
      </w:tabs>
      <w:snapToGrid w:val="0"/>
      <w:jc w:val="left"/>
    </w:pPr>
    <w:rPr>
      <w:sz w:val="18"/>
      <w:szCs w:val="18"/>
    </w:rPr>
  </w:style>
  <w:style w:type="paragraph" w:styleId="10">
    <w:name w:val="header"/>
    <w:basedOn w:val="1"/>
    <w:link w:val="29"/>
    <w:autoRedefine/>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autoRedefine/>
    <w:qFormat/>
    <w:uiPriority w:val="0"/>
    <w:pPr>
      <w:spacing w:beforeAutospacing="1" w:afterAutospacing="1"/>
      <w:jc w:val="left"/>
    </w:pPr>
    <w:rPr>
      <w:rFonts w:cs="Times New Roman"/>
      <w:kern w:val="0"/>
      <w:sz w:val="24"/>
    </w:rPr>
  </w:style>
  <w:style w:type="paragraph" w:styleId="12">
    <w:name w:val="Body Text First Indent 2"/>
    <w:basedOn w:val="7"/>
    <w:autoRedefine/>
    <w:qFormat/>
    <w:uiPriority w:val="99"/>
    <w:pPr>
      <w:spacing w:line="180" w:lineRule="auto"/>
      <w:ind w:firstLine="420" w:firstLineChars="200"/>
    </w:pPr>
    <w:rPr>
      <w:rFonts w:ascii="Calibri" w:hAnsi="Calibri" w:eastAsia="仿宋_GB2312" w:cs="Calibri"/>
      <w:color w:val="FF0000"/>
      <w:sz w:val="30"/>
      <w:szCs w:val="24"/>
    </w:rPr>
  </w:style>
  <w:style w:type="character" w:styleId="15">
    <w:name w:val="Strong"/>
    <w:basedOn w:val="14"/>
    <w:autoRedefine/>
    <w:qFormat/>
    <w:uiPriority w:val="0"/>
    <w:rPr>
      <w:b/>
      <w:bCs/>
    </w:rPr>
  </w:style>
  <w:style w:type="character" w:styleId="16">
    <w:name w:val="FollowedHyperlink"/>
    <w:basedOn w:val="14"/>
    <w:semiHidden/>
    <w:unhideWhenUsed/>
    <w:qFormat/>
    <w:uiPriority w:val="0"/>
    <w:rPr>
      <w:color w:val="800080"/>
      <w:u w:val="none"/>
    </w:rPr>
  </w:style>
  <w:style w:type="character" w:styleId="17">
    <w:name w:val="Emphasis"/>
    <w:basedOn w:val="14"/>
    <w:qFormat/>
    <w:uiPriority w:val="0"/>
    <w:rPr>
      <w:b/>
      <w:bCs/>
    </w:rPr>
  </w:style>
  <w:style w:type="character" w:styleId="18">
    <w:name w:val="HTML Definition"/>
    <w:basedOn w:val="14"/>
    <w:semiHidden/>
    <w:unhideWhenUsed/>
    <w:qFormat/>
    <w:uiPriority w:val="0"/>
  </w:style>
  <w:style w:type="character" w:styleId="19">
    <w:name w:val="HTML Typewriter"/>
    <w:basedOn w:val="14"/>
    <w:semiHidden/>
    <w:unhideWhenUsed/>
    <w:qFormat/>
    <w:uiPriority w:val="0"/>
    <w:rPr>
      <w:rFonts w:ascii="monospace" w:hAnsi="monospace" w:eastAsia="monospace" w:cs="monospace"/>
      <w:sz w:val="20"/>
    </w:rPr>
  </w:style>
  <w:style w:type="character" w:styleId="20">
    <w:name w:val="HTML Acronym"/>
    <w:basedOn w:val="14"/>
    <w:semiHidden/>
    <w:unhideWhenUsed/>
    <w:qFormat/>
    <w:uiPriority w:val="0"/>
  </w:style>
  <w:style w:type="character" w:styleId="21">
    <w:name w:val="HTML Variable"/>
    <w:basedOn w:val="14"/>
    <w:semiHidden/>
    <w:unhideWhenUsed/>
    <w:qFormat/>
    <w:uiPriority w:val="0"/>
  </w:style>
  <w:style w:type="character" w:styleId="22">
    <w:name w:val="Hyperlink"/>
    <w:basedOn w:val="14"/>
    <w:semiHidden/>
    <w:unhideWhenUsed/>
    <w:qFormat/>
    <w:uiPriority w:val="0"/>
    <w:rPr>
      <w:color w:val="0000FF"/>
      <w:u w:val="none"/>
    </w:rPr>
  </w:style>
  <w:style w:type="character" w:styleId="23">
    <w:name w:val="HTML Code"/>
    <w:basedOn w:val="14"/>
    <w:semiHidden/>
    <w:unhideWhenUsed/>
    <w:qFormat/>
    <w:uiPriority w:val="0"/>
    <w:rPr>
      <w:rFonts w:hint="default" w:ascii="monospace" w:hAnsi="monospace" w:eastAsia="monospace" w:cs="monospace"/>
      <w:sz w:val="20"/>
    </w:rPr>
  </w:style>
  <w:style w:type="character" w:styleId="24">
    <w:name w:val="HTML Cite"/>
    <w:basedOn w:val="14"/>
    <w:semiHidden/>
    <w:unhideWhenUsed/>
    <w:qFormat/>
    <w:uiPriority w:val="0"/>
  </w:style>
  <w:style w:type="character" w:styleId="25">
    <w:name w:val="HTML Keyboard"/>
    <w:basedOn w:val="14"/>
    <w:semiHidden/>
    <w:unhideWhenUsed/>
    <w:qFormat/>
    <w:uiPriority w:val="0"/>
    <w:rPr>
      <w:rFonts w:hint="default" w:ascii="monospace" w:hAnsi="monospace" w:eastAsia="monospace" w:cs="monospace"/>
      <w:sz w:val="20"/>
    </w:rPr>
  </w:style>
  <w:style w:type="character" w:styleId="26">
    <w:name w:val="HTML Sample"/>
    <w:basedOn w:val="14"/>
    <w:semiHidden/>
    <w:unhideWhenUsed/>
    <w:qFormat/>
    <w:uiPriority w:val="0"/>
    <w:rPr>
      <w:rFonts w:hint="default" w:ascii="monospace" w:hAnsi="monospace" w:eastAsia="monospace" w:cs="monospace"/>
    </w:rPr>
  </w:style>
  <w:style w:type="paragraph" w:customStyle="1" w:styleId="27">
    <w:name w:val="正文文本首行缩进1"/>
    <w:basedOn w:val="5"/>
    <w:next w:val="28"/>
    <w:autoRedefine/>
    <w:qFormat/>
    <w:uiPriority w:val="0"/>
    <w:pPr>
      <w:spacing w:line="312" w:lineRule="auto"/>
      <w:ind w:firstLine="420"/>
    </w:pPr>
    <w:rPr>
      <w:sz w:val="24"/>
    </w:rPr>
  </w:style>
  <w:style w:type="paragraph" w:customStyle="1" w:styleId="28">
    <w:name w:val="正文文本首行缩进 21"/>
    <w:basedOn w:val="7"/>
    <w:qFormat/>
    <w:uiPriority w:val="0"/>
    <w:pPr>
      <w:ind w:firstLine="420" w:firstLineChars="200"/>
    </w:pPr>
    <w:rPr>
      <w:szCs w:val="24"/>
    </w:rPr>
  </w:style>
  <w:style w:type="character" w:customStyle="1" w:styleId="29">
    <w:name w:val="页眉 Char"/>
    <w:basedOn w:val="14"/>
    <w:link w:val="10"/>
    <w:autoRedefine/>
    <w:qFormat/>
    <w:uiPriority w:val="0"/>
    <w:rPr>
      <w:rFonts w:asciiTheme="minorHAnsi" w:hAnsiTheme="minorHAnsi" w:eastAsiaTheme="minorEastAsia" w:cstheme="minorBidi"/>
      <w:kern w:val="2"/>
      <w:sz w:val="18"/>
      <w:szCs w:val="18"/>
    </w:rPr>
  </w:style>
  <w:style w:type="character" w:customStyle="1" w:styleId="30">
    <w:name w:val="页脚 Char"/>
    <w:basedOn w:val="14"/>
    <w:link w:val="9"/>
    <w:autoRedefine/>
    <w:qFormat/>
    <w:uiPriority w:val="0"/>
    <w:rPr>
      <w:rFonts w:asciiTheme="minorHAnsi" w:hAnsiTheme="minorHAnsi" w:eastAsiaTheme="minorEastAsia" w:cstheme="minorBidi"/>
      <w:kern w:val="2"/>
      <w:sz w:val="18"/>
      <w:szCs w:val="18"/>
    </w:rPr>
  </w:style>
  <w:style w:type="paragraph" w:customStyle="1" w:styleId="31">
    <w:name w:val="p"/>
    <w:basedOn w:val="1"/>
    <w:autoRedefine/>
    <w:qFormat/>
    <w:uiPriority w:val="0"/>
    <w:pPr>
      <w:widowControl/>
      <w:spacing w:before="100" w:beforeAutospacing="1" w:after="100" w:afterAutospacing="1"/>
      <w:jc w:val="left"/>
    </w:pPr>
    <w:rPr>
      <w:rFonts w:ascii="宋体" w:hAnsi="宋体" w:eastAsia="宋体" w:cs="宋体"/>
      <w:kern w:val="0"/>
      <w:sz w:val="24"/>
    </w:rPr>
  </w:style>
  <w:style w:type="character" w:customStyle="1" w:styleId="32">
    <w:name w:val="15"/>
    <w:basedOn w:val="14"/>
    <w:autoRedefine/>
    <w:qFormat/>
    <w:uiPriority w:val="0"/>
  </w:style>
  <w:style w:type="paragraph" w:styleId="33">
    <w:name w:val="List Paragraph"/>
    <w:basedOn w:val="1"/>
    <w:autoRedefine/>
    <w:unhideWhenUsed/>
    <w:qFormat/>
    <w:uiPriority w:val="99"/>
    <w:pPr>
      <w:ind w:firstLine="420" w:firstLineChars="200"/>
    </w:pPr>
  </w:style>
  <w:style w:type="character" w:customStyle="1" w:styleId="34">
    <w:name w:val="hover1"/>
    <w:basedOn w:val="14"/>
    <w:qFormat/>
    <w:uiPriority w:val="0"/>
    <w:rPr>
      <w:color w:val="2590EB"/>
    </w:rPr>
  </w:style>
  <w:style w:type="character" w:customStyle="1" w:styleId="35">
    <w:name w:val="hover2"/>
    <w:basedOn w:val="14"/>
    <w:qFormat/>
    <w:uiPriority w:val="0"/>
    <w:rPr>
      <w:color w:val="2590EB"/>
    </w:rPr>
  </w:style>
  <w:style w:type="character" w:customStyle="1" w:styleId="36">
    <w:name w:val="hover3"/>
    <w:basedOn w:val="14"/>
    <w:qFormat/>
    <w:uiPriority w:val="0"/>
  </w:style>
  <w:style w:type="paragraph" w:customStyle="1" w:styleId="37">
    <w:name w:val="正文缩进1"/>
    <w:basedOn w:val="1"/>
    <w:qFormat/>
    <w:uiPriority w:val="0"/>
    <w:pPr>
      <w:snapToGrid w:val="0"/>
      <w:spacing w:line="440" w:lineRule="exact"/>
      <w:ind w:left="-21"/>
    </w:pPr>
    <w:rPr>
      <w:rFonts w:ascii="Arial"/>
      <w:color w:val="000000"/>
      <w:sz w:val="28"/>
      <w:szCs w:val="28"/>
    </w:rPr>
  </w:style>
  <w:style w:type="character" w:customStyle="1" w:styleId="38">
    <w:name w:val="hover"/>
    <w:basedOn w:val="14"/>
    <w:qFormat/>
    <w:uiPriority w:val="0"/>
    <w:rPr>
      <w:color w:val="2590E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1970</Words>
  <Characters>2302</Characters>
  <Lines>3</Lines>
  <Paragraphs>5</Paragraphs>
  <TotalTime>6</TotalTime>
  <ScaleCrop>false</ScaleCrop>
  <LinksUpToDate>false</LinksUpToDate>
  <CharactersWithSpaces>2314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2021-09-23T00:52:00Z</dcterms:created>
  <dc:creator>HP</dc:creator>
  <cp:lastModifiedBy>李维维</cp:lastModifiedBy>
  <cp:lastPrinted>2023-07-27T07:06:00Z</cp:lastPrinted>
  <dcterms:modified xsi:type="dcterms:W3CDTF">2025-07-04T07:13:31Z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A4970E39233746F3B86D8A5B6F964A62</vt:lpwstr>
  </property>
  <property fmtid="{D5CDD505-2E9C-101B-9397-08002B2CF9AE}" pid="4" name="KSOTemplateDocerSaveRecord">
    <vt:lpwstr>eyJoZGlkIjoiYmEyZDMxNWRkYmY5MjE3NjUxYTk3ZDA1NDUyNmVkYWEiLCJ1c2VySWQiOiIzMDYyNDk5NDAifQ==</vt:lpwstr>
  </property>
</Properties>
</file>