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1ECBB0">
      <w:pPr>
        <w:pStyle w:val="4"/>
        <w:rPr>
          <w:rFonts w:hint="eastAsia" w:eastAsia="宋体" w:cs="Times New Roman"/>
        </w:rPr>
      </w:pPr>
      <w:bookmarkStart w:id="0" w:name="_GoBack"/>
      <w:bookmarkEnd w:id="0"/>
      <w:r>
        <w:rPr>
          <w:rFonts w:hint="eastAsia" w:eastAsia="宋体" w:cs="Times New Roman"/>
        </w:rPr>
        <w:t>中标候选人信息表</w:t>
      </w:r>
    </w:p>
    <w:tbl>
      <w:tblPr>
        <w:tblStyle w:val="5"/>
        <w:tblW w:w="9796"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67"/>
        <w:gridCol w:w="2977"/>
        <w:gridCol w:w="4252"/>
      </w:tblGrid>
      <w:tr w14:paraId="4C929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796" w:type="dxa"/>
            <w:gridSpan w:val="3"/>
            <w:noWrap w:val="0"/>
            <w:vAlign w:val="center"/>
          </w:tcPr>
          <w:p w14:paraId="4A3FE95F">
            <w:pPr>
              <w:widowControl/>
              <w:jc w:val="center"/>
              <w:rPr>
                <w:rFonts w:ascii="宋体" w:hAnsi="宋体" w:eastAsia="宋体" w:cs="宋体"/>
                <w:kern w:val="0"/>
                <w:sz w:val="28"/>
                <w:szCs w:val="28"/>
                <w:highlight w:val="none"/>
              </w:rPr>
            </w:pPr>
            <w:r>
              <w:rPr>
                <w:rFonts w:hint="eastAsia" w:ascii="宋体" w:hAnsi="宋体" w:eastAsia="宋体" w:cs="宋体"/>
                <w:b/>
                <w:color w:val="000000"/>
                <w:kern w:val="0"/>
                <w:sz w:val="28"/>
                <w:szCs w:val="28"/>
                <w:highlight w:val="none"/>
              </w:rPr>
              <w:t>第一中标候选人：中移系统集成有限公司</w:t>
            </w:r>
          </w:p>
        </w:tc>
      </w:tr>
      <w:tr w14:paraId="0127D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atLeast"/>
        </w:trPr>
        <w:tc>
          <w:tcPr>
            <w:tcW w:w="2567" w:type="dxa"/>
            <w:noWrap w:val="0"/>
            <w:vAlign w:val="center"/>
          </w:tcPr>
          <w:p w14:paraId="6AC775E7">
            <w:pPr>
              <w:widowControl/>
              <w:jc w:val="center"/>
              <w:rPr>
                <w:rFonts w:hint="default" w:ascii="宋体" w:hAnsi="宋体" w:eastAsia="宋体" w:cs="宋体"/>
                <w:kern w:val="0"/>
                <w:sz w:val="28"/>
                <w:szCs w:val="28"/>
                <w:highlight w:val="none"/>
                <w:lang w:val="en-US" w:eastAsia="zh-CN"/>
              </w:rPr>
            </w:pPr>
            <w:r>
              <w:rPr>
                <w:rFonts w:hint="eastAsia" w:ascii="宋体" w:hAnsi="宋体" w:cs="宋体"/>
                <w:kern w:val="0"/>
                <w:sz w:val="28"/>
                <w:szCs w:val="28"/>
                <w:highlight w:val="none"/>
                <w:lang w:val="en-US" w:eastAsia="zh-CN"/>
              </w:rPr>
              <w:t>交货期</w:t>
            </w:r>
          </w:p>
        </w:tc>
        <w:tc>
          <w:tcPr>
            <w:tcW w:w="7229" w:type="dxa"/>
            <w:gridSpan w:val="2"/>
            <w:noWrap w:val="0"/>
            <w:vAlign w:val="center"/>
          </w:tcPr>
          <w:p w14:paraId="1C56A6E1">
            <w:pPr>
              <w:widowControl/>
              <w:jc w:val="center"/>
              <w:rPr>
                <w:rFonts w:hint="eastAsia" w:ascii="宋体" w:hAnsi="宋体" w:eastAsia="宋体" w:cs="宋体"/>
                <w:kern w:val="0"/>
                <w:sz w:val="28"/>
                <w:szCs w:val="28"/>
                <w:highlight w:val="none"/>
              </w:rPr>
            </w:pPr>
            <w:r>
              <w:rPr>
                <w:rFonts w:hint="eastAsia" w:ascii="宋体" w:hAnsi="宋体" w:eastAsia="宋体" w:cs="宋体"/>
                <w:kern w:val="0"/>
                <w:sz w:val="28"/>
                <w:szCs w:val="28"/>
                <w:highlight w:val="none"/>
              </w:rPr>
              <w:t>合同签订后3个月内完成设备供货和安装。运行维护期为合同工程完工验收合格之日起5年。</w:t>
            </w:r>
          </w:p>
        </w:tc>
      </w:tr>
      <w:tr w14:paraId="24143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trPr>
        <w:tc>
          <w:tcPr>
            <w:tcW w:w="2567" w:type="dxa"/>
            <w:vMerge w:val="restart"/>
            <w:noWrap w:val="0"/>
            <w:vAlign w:val="center"/>
          </w:tcPr>
          <w:p w14:paraId="199EC082">
            <w:pPr>
              <w:widowControl/>
              <w:jc w:val="center"/>
              <w:rPr>
                <w:rFonts w:hint="default" w:ascii="宋体" w:hAnsi="宋体" w:eastAsia="宋体" w:cs="宋体"/>
                <w:kern w:val="0"/>
                <w:sz w:val="28"/>
                <w:szCs w:val="28"/>
                <w:highlight w:val="none"/>
                <w:lang w:val="en-US" w:eastAsia="zh-CN"/>
              </w:rPr>
            </w:pPr>
            <w:r>
              <w:rPr>
                <w:rFonts w:hint="eastAsia" w:ascii="宋体" w:hAnsi="宋体" w:cs="宋体"/>
                <w:kern w:val="0"/>
                <w:sz w:val="28"/>
                <w:szCs w:val="28"/>
                <w:highlight w:val="none"/>
                <w:lang w:val="en-US" w:eastAsia="zh-CN"/>
              </w:rPr>
              <w:t>项目负责人</w:t>
            </w:r>
            <w:r>
              <w:rPr>
                <w:rFonts w:hint="eastAsia" w:ascii="宋体" w:hAnsi="宋体" w:eastAsia="宋体" w:cs="宋体"/>
                <w:kern w:val="0"/>
                <w:sz w:val="28"/>
                <w:szCs w:val="28"/>
                <w:highlight w:val="none"/>
              </w:rPr>
              <w:t>响应招标文件要求的资格能力条件</w:t>
            </w:r>
          </w:p>
        </w:tc>
        <w:tc>
          <w:tcPr>
            <w:tcW w:w="2977" w:type="dxa"/>
            <w:noWrap w:val="0"/>
            <w:vAlign w:val="center"/>
          </w:tcPr>
          <w:p w14:paraId="1859D805">
            <w:pPr>
              <w:widowControl/>
              <w:jc w:val="center"/>
              <w:rPr>
                <w:rFonts w:ascii="宋体" w:hAnsi="宋体" w:eastAsia="宋体" w:cs="宋体"/>
                <w:kern w:val="0"/>
                <w:sz w:val="28"/>
                <w:szCs w:val="28"/>
                <w:highlight w:val="none"/>
              </w:rPr>
            </w:pPr>
            <w:r>
              <w:rPr>
                <w:rFonts w:hint="eastAsia" w:ascii="宋体" w:hAnsi="宋体" w:eastAsia="宋体" w:cs="宋体"/>
                <w:kern w:val="0"/>
                <w:sz w:val="28"/>
                <w:szCs w:val="28"/>
                <w:highlight w:val="none"/>
              </w:rPr>
              <w:t>姓名</w:t>
            </w:r>
          </w:p>
        </w:tc>
        <w:tc>
          <w:tcPr>
            <w:tcW w:w="4252" w:type="dxa"/>
            <w:noWrap w:val="0"/>
            <w:vAlign w:val="center"/>
          </w:tcPr>
          <w:p w14:paraId="5532158A">
            <w:pPr>
              <w:widowControl/>
              <w:jc w:val="center"/>
              <w:rPr>
                <w:rFonts w:hint="eastAsia" w:ascii="宋体" w:hAnsi="宋体" w:eastAsia="宋体" w:cs="宋体"/>
                <w:kern w:val="0"/>
                <w:sz w:val="28"/>
                <w:szCs w:val="28"/>
                <w:highlight w:val="none"/>
              </w:rPr>
            </w:pPr>
            <w:r>
              <w:rPr>
                <w:rFonts w:hint="eastAsia" w:ascii="宋体" w:hAnsi="宋体" w:cs="宋体"/>
                <w:kern w:val="0"/>
                <w:sz w:val="28"/>
                <w:szCs w:val="28"/>
                <w:highlight w:val="none"/>
                <w:lang w:val="en-US" w:eastAsia="zh-CN"/>
              </w:rPr>
              <w:t>王天柱</w:t>
            </w:r>
          </w:p>
        </w:tc>
      </w:tr>
      <w:tr w14:paraId="383E6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2567" w:type="dxa"/>
            <w:vMerge w:val="continue"/>
            <w:noWrap w:val="0"/>
            <w:vAlign w:val="center"/>
          </w:tcPr>
          <w:p w14:paraId="5F461CB3">
            <w:pPr>
              <w:widowControl/>
              <w:jc w:val="center"/>
              <w:rPr>
                <w:rFonts w:hint="eastAsia" w:ascii="宋体" w:hAnsi="宋体" w:eastAsia="宋体" w:cs="宋体"/>
                <w:kern w:val="0"/>
                <w:sz w:val="28"/>
                <w:szCs w:val="28"/>
                <w:highlight w:val="none"/>
              </w:rPr>
            </w:pPr>
          </w:p>
        </w:tc>
        <w:tc>
          <w:tcPr>
            <w:tcW w:w="2977" w:type="dxa"/>
            <w:noWrap w:val="0"/>
            <w:vAlign w:val="center"/>
          </w:tcPr>
          <w:p w14:paraId="613D4A2D">
            <w:pPr>
              <w:widowControl/>
              <w:jc w:val="center"/>
              <w:rPr>
                <w:rFonts w:hint="default" w:ascii="宋体" w:hAnsi="宋体" w:eastAsia="宋体" w:cs="宋体"/>
                <w:kern w:val="0"/>
                <w:sz w:val="28"/>
                <w:szCs w:val="28"/>
                <w:highlight w:val="none"/>
                <w:lang w:val="en-US" w:eastAsia="zh-CN"/>
              </w:rPr>
            </w:pPr>
            <w:r>
              <w:rPr>
                <w:rFonts w:hint="eastAsia" w:ascii="宋体" w:hAnsi="宋体" w:eastAsia="宋体" w:cs="宋体"/>
                <w:kern w:val="0"/>
                <w:sz w:val="28"/>
                <w:szCs w:val="28"/>
                <w:highlight w:val="none"/>
              </w:rPr>
              <w:t>证书</w:t>
            </w:r>
            <w:r>
              <w:rPr>
                <w:rFonts w:hint="eastAsia" w:ascii="宋体" w:hAnsi="宋体" w:eastAsia="宋体" w:cs="宋体"/>
                <w:kern w:val="0"/>
                <w:sz w:val="28"/>
                <w:szCs w:val="28"/>
                <w:highlight w:val="none"/>
                <w:lang w:val="en-US" w:eastAsia="zh-CN"/>
              </w:rPr>
              <w:t>名称</w:t>
            </w:r>
          </w:p>
        </w:tc>
        <w:tc>
          <w:tcPr>
            <w:tcW w:w="4252" w:type="dxa"/>
            <w:noWrap w:val="0"/>
            <w:vAlign w:val="center"/>
          </w:tcPr>
          <w:p w14:paraId="6A2C8492">
            <w:pPr>
              <w:widowControl/>
              <w:jc w:val="center"/>
              <w:rPr>
                <w:rFonts w:hint="default" w:ascii="宋体" w:hAnsi="宋体" w:eastAsia="宋体" w:cs="宋体"/>
                <w:kern w:val="0"/>
                <w:sz w:val="28"/>
                <w:szCs w:val="28"/>
                <w:highlight w:val="none"/>
                <w:lang w:val="en-US" w:eastAsia="zh-CN"/>
              </w:rPr>
            </w:pPr>
            <w:r>
              <w:rPr>
                <w:rFonts w:hint="eastAsia" w:ascii="宋体" w:hAnsi="宋体" w:eastAsia="宋体" w:cs="宋体"/>
                <w:kern w:val="0"/>
                <w:sz w:val="28"/>
                <w:szCs w:val="28"/>
                <w:highlight w:val="none"/>
                <w:lang w:val="en-US" w:eastAsia="zh-CN"/>
              </w:rPr>
              <w:t>计算机技术与软件专业技术资格（水平）高级资格证书</w:t>
            </w:r>
          </w:p>
        </w:tc>
      </w:tr>
      <w:tr w14:paraId="75D07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2567" w:type="dxa"/>
            <w:vMerge w:val="continue"/>
            <w:noWrap w:val="0"/>
            <w:vAlign w:val="center"/>
          </w:tcPr>
          <w:p w14:paraId="41928AAC">
            <w:pPr>
              <w:widowControl/>
              <w:jc w:val="center"/>
              <w:rPr>
                <w:rFonts w:hint="eastAsia" w:ascii="宋体" w:hAnsi="宋体" w:eastAsia="宋体" w:cs="宋体"/>
                <w:kern w:val="0"/>
                <w:sz w:val="28"/>
                <w:szCs w:val="28"/>
                <w:highlight w:val="none"/>
              </w:rPr>
            </w:pPr>
          </w:p>
        </w:tc>
        <w:tc>
          <w:tcPr>
            <w:tcW w:w="2977" w:type="dxa"/>
            <w:noWrap w:val="0"/>
            <w:vAlign w:val="center"/>
          </w:tcPr>
          <w:p w14:paraId="527FACD5">
            <w:pPr>
              <w:widowControl/>
              <w:jc w:val="center"/>
              <w:rPr>
                <w:rFonts w:hint="eastAsia" w:ascii="宋体" w:hAnsi="宋体" w:eastAsia="宋体" w:cs="宋体"/>
                <w:kern w:val="0"/>
                <w:sz w:val="28"/>
                <w:szCs w:val="28"/>
                <w:highlight w:val="none"/>
              </w:rPr>
            </w:pPr>
            <w:r>
              <w:rPr>
                <w:rFonts w:hint="eastAsia" w:ascii="宋体" w:hAnsi="宋体" w:eastAsia="宋体" w:cs="宋体"/>
                <w:kern w:val="0"/>
                <w:sz w:val="28"/>
                <w:szCs w:val="28"/>
                <w:highlight w:val="none"/>
              </w:rPr>
              <w:t>证书编号</w:t>
            </w:r>
          </w:p>
        </w:tc>
        <w:tc>
          <w:tcPr>
            <w:tcW w:w="4252" w:type="dxa"/>
            <w:noWrap w:val="0"/>
            <w:vAlign w:val="center"/>
          </w:tcPr>
          <w:p w14:paraId="0104D923">
            <w:pPr>
              <w:widowControl/>
              <w:jc w:val="center"/>
              <w:rPr>
                <w:rFonts w:hint="default" w:ascii="宋体" w:hAnsi="宋体" w:eastAsia="宋体" w:cs="宋体"/>
                <w:kern w:val="0"/>
                <w:sz w:val="28"/>
                <w:szCs w:val="28"/>
                <w:highlight w:val="none"/>
                <w:lang w:val="en-US" w:eastAsia="zh-CN"/>
              </w:rPr>
            </w:pPr>
            <w:r>
              <w:rPr>
                <w:rFonts w:hint="eastAsia" w:ascii="宋体" w:hAnsi="宋体" w:cs="宋体"/>
                <w:kern w:val="0"/>
                <w:sz w:val="28"/>
                <w:szCs w:val="28"/>
                <w:highlight w:val="none"/>
                <w:lang w:val="en-US" w:eastAsia="zh-CN"/>
              </w:rPr>
              <w:t>11201130041</w:t>
            </w:r>
          </w:p>
        </w:tc>
      </w:tr>
      <w:tr w14:paraId="6573C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2567" w:type="dxa"/>
            <w:vMerge w:val="restart"/>
            <w:noWrap w:val="0"/>
            <w:vAlign w:val="center"/>
          </w:tcPr>
          <w:p w14:paraId="095D8D93">
            <w:pPr>
              <w:widowControl/>
              <w:jc w:val="center"/>
              <w:rPr>
                <w:rFonts w:hint="default" w:ascii="宋体" w:hAnsi="宋体" w:eastAsia="宋体" w:cs="宋体"/>
                <w:kern w:val="0"/>
                <w:sz w:val="28"/>
                <w:szCs w:val="28"/>
                <w:highlight w:val="none"/>
                <w:lang w:val="en-US" w:eastAsia="zh-CN"/>
              </w:rPr>
            </w:pPr>
            <w:r>
              <w:rPr>
                <w:rFonts w:hint="eastAsia" w:ascii="宋体" w:hAnsi="宋体" w:cs="宋体"/>
                <w:kern w:val="0"/>
                <w:sz w:val="28"/>
                <w:szCs w:val="28"/>
                <w:highlight w:val="none"/>
                <w:lang w:val="en-US" w:eastAsia="zh-CN"/>
              </w:rPr>
              <w:t>技术负责人</w:t>
            </w:r>
          </w:p>
        </w:tc>
        <w:tc>
          <w:tcPr>
            <w:tcW w:w="2977" w:type="dxa"/>
            <w:shd w:val="clear" w:color="auto" w:fill="auto"/>
            <w:noWrap w:val="0"/>
            <w:vAlign w:val="center"/>
          </w:tcPr>
          <w:p w14:paraId="6D5863D5">
            <w:pPr>
              <w:widowControl/>
              <w:jc w:val="center"/>
              <w:rPr>
                <w:rFonts w:hint="eastAsia" w:ascii="宋体" w:hAnsi="宋体" w:eastAsia="宋体" w:cs="宋体"/>
                <w:kern w:val="0"/>
                <w:sz w:val="28"/>
                <w:szCs w:val="28"/>
                <w:highlight w:val="none"/>
                <w:lang w:val="en-US" w:eastAsia="zh-CN" w:bidi="ar-SA"/>
              </w:rPr>
            </w:pPr>
            <w:r>
              <w:rPr>
                <w:rFonts w:hint="eastAsia" w:ascii="宋体" w:hAnsi="宋体" w:cs="宋体"/>
                <w:kern w:val="0"/>
                <w:sz w:val="28"/>
                <w:szCs w:val="28"/>
                <w:highlight w:val="none"/>
                <w:lang w:val="en-US" w:eastAsia="zh-CN"/>
              </w:rPr>
              <w:t>姓名</w:t>
            </w:r>
          </w:p>
        </w:tc>
        <w:tc>
          <w:tcPr>
            <w:tcW w:w="4252" w:type="dxa"/>
            <w:noWrap w:val="0"/>
            <w:vAlign w:val="center"/>
          </w:tcPr>
          <w:p w14:paraId="7EBAB445">
            <w:pPr>
              <w:widowControl/>
              <w:jc w:val="center"/>
              <w:rPr>
                <w:rFonts w:hint="eastAsia" w:ascii="宋体" w:hAnsi="宋体" w:eastAsia="宋体" w:cs="宋体"/>
                <w:kern w:val="0"/>
                <w:sz w:val="28"/>
                <w:szCs w:val="28"/>
                <w:highlight w:val="none"/>
                <w:lang w:val="en-US" w:eastAsia="zh-CN"/>
              </w:rPr>
            </w:pPr>
            <w:r>
              <w:rPr>
                <w:rFonts w:hint="eastAsia" w:ascii="宋体" w:hAnsi="宋体" w:eastAsia="宋体" w:cs="宋体"/>
                <w:kern w:val="0"/>
                <w:sz w:val="28"/>
                <w:szCs w:val="28"/>
                <w:highlight w:val="none"/>
                <w:lang w:val="en-US" w:eastAsia="zh-CN"/>
              </w:rPr>
              <w:t>牛昆亮</w:t>
            </w:r>
          </w:p>
        </w:tc>
      </w:tr>
      <w:tr w14:paraId="1B0DE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2567" w:type="dxa"/>
            <w:vMerge w:val="continue"/>
            <w:noWrap w:val="0"/>
            <w:vAlign w:val="center"/>
          </w:tcPr>
          <w:p w14:paraId="15F1B144">
            <w:pPr>
              <w:widowControl/>
              <w:jc w:val="center"/>
              <w:rPr>
                <w:rFonts w:hint="eastAsia" w:ascii="宋体" w:hAnsi="宋体" w:eastAsia="宋体" w:cs="宋体"/>
                <w:kern w:val="0"/>
                <w:sz w:val="28"/>
                <w:szCs w:val="28"/>
                <w:highlight w:val="none"/>
              </w:rPr>
            </w:pPr>
          </w:p>
        </w:tc>
        <w:tc>
          <w:tcPr>
            <w:tcW w:w="2977" w:type="dxa"/>
            <w:shd w:val="clear" w:color="auto" w:fill="auto"/>
            <w:noWrap w:val="0"/>
            <w:vAlign w:val="center"/>
          </w:tcPr>
          <w:p w14:paraId="342ADE7A">
            <w:pPr>
              <w:widowControl/>
              <w:jc w:val="center"/>
              <w:rPr>
                <w:rFonts w:hint="eastAsia" w:ascii="宋体" w:hAnsi="宋体" w:eastAsia="宋体" w:cs="宋体"/>
                <w:kern w:val="0"/>
                <w:sz w:val="28"/>
                <w:szCs w:val="28"/>
                <w:highlight w:val="none"/>
                <w:lang w:val="en-US" w:eastAsia="zh-CN" w:bidi="ar-SA"/>
              </w:rPr>
            </w:pPr>
            <w:r>
              <w:rPr>
                <w:rFonts w:hint="eastAsia" w:ascii="宋体" w:hAnsi="宋体" w:eastAsia="宋体" w:cs="宋体"/>
                <w:kern w:val="0"/>
                <w:sz w:val="28"/>
                <w:szCs w:val="28"/>
                <w:highlight w:val="none"/>
              </w:rPr>
              <w:t>证书</w:t>
            </w:r>
            <w:r>
              <w:rPr>
                <w:rFonts w:hint="eastAsia" w:ascii="宋体" w:hAnsi="宋体" w:eastAsia="宋体" w:cs="宋体"/>
                <w:kern w:val="0"/>
                <w:sz w:val="28"/>
                <w:szCs w:val="28"/>
                <w:highlight w:val="none"/>
                <w:lang w:val="en-US" w:eastAsia="zh-CN"/>
              </w:rPr>
              <w:t>名称</w:t>
            </w:r>
            <w:r>
              <w:rPr>
                <w:rFonts w:hint="eastAsia" w:ascii="宋体" w:hAnsi="宋体" w:cs="宋体"/>
                <w:kern w:val="0"/>
                <w:sz w:val="28"/>
                <w:szCs w:val="28"/>
                <w:highlight w:val="none"/>
                <w:lang w:val="en-US" w:eastAsia="zh-CN"/>
              </w:rPr>
              <w:t>及</w:t>
            </w:r>
            <w:r>
              <w:rPr>
                <w:rFonts w:hint="eastAsia" w:ascii="宋体" w:hAnsi="宋体" w:eastAsia="宋体" w:cs="宋体"/>
                <w:kern w:val="0"/>
                <w:sz w:val="28"/>
                <w:szCs w:val="28"/>
                <w:highlight w:val="none"/>
              </w:rPr>
              <w:t>证书编号</w:t>
            </w:r>
          </w:p>
        </w:tc>
        <w:tc>
          <w:tcPr>
            <w:tcW w:w="4252" w:type="dxa"/>
            <w:noWrap w:val="0"/>
            <w:vAlign w:val="center"/>
          </w:tcPr>
          <w:p w14:paraId="6A4D227A">
            <w:pPr>
              <w:widowControl/>
              <w:jc w:val="center"/>
              <w:rPr>
                <w:rFonts w:hint="eastAsia" w:ascii="宋体" w:hAnsi="宋体" w:eastAsia="宋体" w:cs="宋体"/>
                <w:kern w:val="0"/>
                <w:sz w:val="28"/>
                <w:szCs w:val="28"/>
                <w:highlight w:val="none"/>
                <w:lang w:val="en-US" w:eastAsia="zh-CN"/>
              </w:rPr>
            </w:pPr>
            <w:r>
              <w:rPr>
                <w:rFonts w:hint="eastAsia" w:ascii="宋体" w:hAnsi="宋体" w:eastAsia="宋体" w:cs="宋体"/>
                <w:kern w:val="0"/>
                <w:sz w:val="28"/>
                <w:szCs w:val="28"/>
                <w:highlight w:val="none"/>
                <w:lang w:val="en-US" w:eastAsia="zh-CN"/>
              </w:rPr>
              <w:t>计算机技术与软件专业技术资格（水平）高级资格证书</w:t>
            </w:r>
          </w:p>
          <w:p w14:paraId="4909EBC1">
            <w:pPr>
              <w:widowControl/>
              <w:jc w:val="center"/>
              <w:rPr>
                <w:rFonts w:hint="default" w:ascii="宋体" w:hAnsi="宋体" w:eastAsia="宋体" w:cs="宋体"/>
                <w:kern w:val="0"/>
                <w:sz w:val="28"/>
                <w:szCs w:val="28"/>
                <w:highlight w:val="none"/>
                <w:lang w:val="en-US" w:eastAsia="zh-CN"/>
              </w:rPr>
            </w:pPr>
            <w:r>
              <w:rPr>
                <w:rFonts w:hint="eastAsia" w:ascii="宋体" w:hAnsi="宋体" w:cs="宋体"/>
                <w:kern w:val="0"/>
                <w:sz w:val="28"/>
                <w:szCs w:val="28"/>
                <w:highlight w:val="none"/>
                <w:lang w:val="en-US" w:eastAsia="zh-CN"/>
              </w:rPr>
              <w:t>10203130011</w:t>
            </w:r>
          </w:p>
        </w:tc>
      </w:tr>
      <w:tr w14:paraId="0B49A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trPr>
        <w:tc>
          <w:tcPr>
            <w:tcW w:w="2567" w:type="dxa"/>
            <w:noWrap w:val="0"/>
            <w:vAlign w:val="center"/>
          </w:tcPr>
          <w:p w14:paraId="03DD3F12">
            <w:pPr>
              <w:widowControl/>
              <w:jc w:val="center"/>
              <w:rPr>
                <w:rFonts w:ascii="宋体" w:hAnsi="宋体" w:eastAsia="宋体" w:cs="宋体"/>
                <w:kern w:val="0"/>
                <w:sz w:val="28"/>
                <w:szCs w:val="28"/>
                <w:highlight w:val="none"/>
              </w:rPr>
            </w:pPr>
            <w:r>
              <w:rPr>
                <w:rFonts w:hint="eastAsia" w:ascii="宋体" w:hAnsi="宋体" w:eastAsia="宋体" w:cs="宋体"/>
                <w:kern w:val="0"/>
                <w:sz w:val="28"/>
                <w:szCs w:val="28"/>
                <w:highlight w:val="none"/>
              </w:rPr>
              <w:t>通过商务文件初步评审业绩</w:t>
            </w:r>
          </w:p>
        </w:tc>
        <w:tc>
          <w:tcPr>
            <w:tcW w:w="7229" w:type="dxa"/>
            <w:gridSpan w:val="2"/>
            <w:noWrap w:val="0"/>
            <w:vAlign w:val="top"/>
          </w:tcPr>
          <w:p w14:paraId="4285D7D8">
            <w:pPr>
              <w:widowControl/>
              <w:jc w:val="left"/>
              <w:rPr>
                <w:rFonts w:ascii="宋体" w:hAnsi="宋体" w:eastAsia="宋体" w:cs="宋体"/>
                <w:kern w:val="0"/>
                <w:sz w:val="28"/>
                <w:szCs w:val="28"/>
                <w:highlight w:val="none"/>
              </w:rPr>
            </w:pPr>
            <w:r>
              <w:rPr>
                <w:rFonts w:hint="eastAsia" w:ascii="宋体" w:hAnsi="宋体" w:eastAsia="宋体" w:cs="宋体"/>
                <w:kern w:val="0"/>
                <w:sz w:val="28"/>
                <w:szCs w:val="28"/>
                <w:highlight w:val="none"/>
                <w:lang w:val="en-US" w:eastAsia="zh-CN"/>
              </w:rPr>
              <w:t>投标人业绩：新疆维吾尔自治区医疗保障局医疗保障信息平台建设工程云基础系统、数据中心A机房及集成服务项目</w:t>
            </w:r>
          </w:p>
        </w:tc>
      </w:tr>
      <w:tr w14:paraId="019D3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8" w:hRule="atLeast"/>
        </w:trPr>
        <w:tc>
          <w:tcPr>
            <w:tcW w:w="2567" w:type="dxa"/>
            <w:vMerge w:val="restart"/>
            <w:noWrap w:val="0"/>
            <w:vAlign w:val="center"/>
          </w:tcPr>
          <w:p w14:paraId="688AA698">
            <w:pPr>
              <w:widowControl/>
              <w:jc w:val="center"/>
              <w:rPr>
                <w:rFonts w:ascii="宋体" w:hAnsi="宋体" w:eastAsia="宋体" w:cs="宋体"/>
                <w:kern w:val="0"/>
                <w:sz w:val="28"/>
                <w:szCs w:val="28"/>
                <w:highlight w:val="none"/>
              </w:rPr>
            </w:pPr>
            <w:r>
              <w:rPr>
                <w:rFonts w:hint="eastAsia" w:ascii="宋体" w:hAnsi="宋体" w:eastAsia="宋体" w:cs="宋体"/>
                <w:kern w:val="0"/>
                <w:sz w:val="28"/>
                <w:szCs w:val="28"/>
                <w:highlight w:val="none"/>
              </w:rPr>
              <w:t>通过商务文件</w:t>
            </w:r>
            <w:r>
              <w:rPr>
                <w:rFonts w:hint="eastAsia" w:ascii="宋体" w:hAnsi="宋体" w:eastAsia="宋体" w:cs="宋体"/>
                <w:kern w:val="0"/>
                <w:sz w:val="28"/>
                <w:szCs w:val="28"/>
                <w:highlight w:val="none"/>
                <w:lang w:val="en-US" w:eastAsia="zh-CN"/>
              </w:rPr>
              <w:t>及技术</w:t>
            </w:r>
            <w:r>
              <w:rPr>
                <w:rFonts w:hint="eastAsia" w:ascii="宋体" w:hAnsi="宋体" w:eastAsia="宋体" w:cs="宋体"/>
                <w:kern w:val="0"/>
                <w:sz w:val="28"/>
                <w:szCs w:val="28"/>
                <w:highlight w:val="none"/>
              </w:rPr>
              <w:t>详细评审业绩</w:t>
            </w:r>
          </w:p>
        </w:tc>
        <w:tc>
          <w:tcPr>
            <w:tcW w:w="7229" w:type="dxa"/>
            <w:gridSpan w:val="2"/>
            <w:noWrap w:val="0"/>
            <w:vAlign w:val="top"/>
          </w:tcPr>
          <w:p w14:paraId="5C03DD4F">
            <w:pPr>
              <w:widowControl/>
              <w:numPr>
                <w:ilvl w:val="0"/>
                <w:numId w:val="0"/>
              </w:numPr>
              <w:jc w:val="left"/>
              <w:rPr>
                <w:rFonts w:hint="eastAsia" w:ascii="宋体" w:hAnsi="宋体" w:eastAsia="宋体" w:cs="宋体"/>
                <w:kern w:val="0"/>
                <w:sz w:val="28"/>
                <w:szCs w:val="28"/>
                <w:highlight w:val="none"/>
                <w:lang w:val="en-US" w:eastAsia="zh-CN"/>
              </w:rPr>
            </w:pPr>
            <w:r>
              <w:rPr>
                <w:rFonts w:hint="eastAsia" w:ascii="宋体" w:hAnsi="宋体" w:eastAsia="宋体" w:cs="宋体"/>
                <w:kern w:val="0"/>
                <w:sz w:val="28"/>
                <w:szCs w:val="28"/>
                <w:highlight w:val="none"/>
                <w:lang w:val="en-US" w:eastAsia="zh-CN"/>
              </w:rPr>
              <w:t>投标人业绩：</w:t>
            </w:r>
          </w:p>
          <w:p w14:paraId="1D9A55D3">
            <w:pPr>
              <w:widowControl/>
              <w:numPr>
                <w:ilvl w:val="0"/>
                <w:numId w:val="0"/>
              </w:numPr>
              <w:jc w:val="left"/>
              <w:rPr>
                <w:rFonts w:hint="default" w:ascii="宋体" w:hAnsi="宋体" w:cs="宋体"/>
                <w:kern w:val="0"/>
                <w:sz w:val="28"/>
                <w:szCs w:val="28"/>
                <w:highlight w:val="none"/>
                <w:lang w:val="en-US" w:eastAsia="zh-CN"/>
              </w:rPr>
            </w:pPr>
            <w:r>
              <w:rPr>
                <w:rFonts w:hint="eastAsia" w:ascii="宋体" w:hAnsi="宋体" w:cs="宋体"/>
                <w:kern w:val="0"/>
                <w:sz w:val="28"/>
                <w:szCs w:val="28"/>
                <w:highlight w:val="none"/>
                <w:lang w:val="en-US" w:eastAsia="zh-CN"/>
              </w:rPr>
              <w:t>1.</w:t>
            </w:r>
            <w:r>
              <w:rPr>
                <w:rFonts w:hint="eastAsia" w:ascii="宋体" w:hAnsi="宋体" w:cs="宋体"/>
                <w:kern w:val="0"/>
                <w:sz w:val="28"/>
                <w:szCs w:val="28"/>
                <w:highlight w:val="none"/>
              </w:rPr>
              <w:t>西宁市政务中心机房（二期）暨政务云（一期）建设项目</w:t>
            </w:r>
            <w:r>
              <w:rPr>
                <w:rFonts w:hint="eastAsia" w:ascii="宋体" w:hAnsi="宋体" w:cs="宋体"/>
                <w:kern w:val="0"/>
                <w:sz w:val="28"/>
                <w:szCs w:val="28"/>
                <w:highlight w:val="none"/>
                <w:lang w:val="en-US" w:eastAsia="zh-CN"/>
              </w:rPr>
              <w:t>；</w:t>
            </w:r>
          </w:p>
          <w:p w14:paraId="28EFB8DB">
            <w:pPr>
              <w:widowControl/>
              <w:numPr>
                <w:ilvl w:val="0"/>
                <w:numId w:val="0"/>
              </w:numPr>
              <w:jc w:val="left"/>
              <w:rPr>
                <w:rFonts w:hint="eastAsia" w:ascii="宋体" w:hAnsi="宋体" w:cs="宋体"/>
                <w:kern w:val="0"/>
                <w:sz w:val="28"/>
                <w:szCs w:val="28"/>
                <w:highlight w:val="none"/>
                <w:lang w:val="en-US" w:eastAsia="zh-CN"/>
              </w:rPr>
            </w:pPr>
            <w:r>
              <w:rPr>
                <w:rFonts w:hint="eastAsia" w:ascii="宋体" w:hAnsi="宋体" w:cs="宋体"/>
                <w:kern w:val="0"/>
                <w:sz w:val="28"/>
                <w:szCs w:val="28"/>
                <w:highlight w:val="none"/>
                <w:lang w:val="en-US" w:eastAsia="zh-CN"/>
              </w:rPr>
              <w:t>2.</w:t>
            </w:r>
            <w:r>
              <w:rPr>
                <w:rFonts w:hint="eastAsia" w:ascii="宋体" w:hAnsi="宋体" w:cs="宋体"/>
                <w:kern w:val="0"/>
                <w:sz w:val="28"/>
                <w:szCs w:val="28"/>
                <w:highlight w:val="none"/>
              </w:rPr>
              <w:t>茅台云平台服务采购项目</w:t>
            </w:r>
            <w:r>
              <w:rPr>
                <w:rFonts w:hint="eastAsia" w:ascii="宋体" w:hAnsi="宋体" w:cs="宋体"/>
                <w:kern w:val="0"/>
                <w:sz w:val="28"/>
                <w:szCs w:val="28"/>
                <w:highlight w:val="none"/>
                <w:lang w:val="en-US" w:eastAsia="zh-CN"/>
              </w:rPr>
              <w:t>；</w:t>
            </w:r>
          </w:p>
          <w:p w14:paraId="2BA54B29">
            <w:pPr>
              <w:keepNext/>
              <w:keepLines/>
              <w:pageBreakBefore w:val="0"/>
              <w:widowControl/>
              <w:numPr>
                <w:ilvl w:val="0"/>
                <w:numId w:val="0"/>
              </w:numPr>
              <w:kinsoku/>
              <w:wordWrap/>
              <w:overflowPunct/>
              <w:topLinePunct w:val="0"/>
              <w:autoSpaceDE/>
              <w:autoSpaceDN/>
              <w:bidi w:val="0"/>
              <w:adjustRightInd/>
              <w:snapToGrid/>
              <w:spacing w:before="0" w:after="0"/>
              <w:jc w:val="left"/>
              <w:textAlignment w:val="auto"/>
              <w:rPr>
                <w:rFonts w:hint="eastAsia" w:ascii="宋体" w:hAnsi="宋体" w:cs="宋体"/>
                <w:kern w:val="0"/>
                <w:sz w:val="28"/>
                <w:szCs w:val="28"/>
                <w:highlight w:val="none"/>
                <w:lang w:val="en-US" w:eastAsia="zh-CN"/>
              </w:rPr>
            </w:pPr>
            <w:r>
              <w:rPr>
                <w:rFonts w:hint="eastAsia" w:ascii="宋体" w:hAnsi="宋体" w:eastAsia="宋体" w:cs="宋体"/>
                <w:b w:val="0"/>
                <w:bCs w:val="0"/>
                <w:kern w:val="0"/>
                <w:sz w:val="28"/>
                <w:szCs w:val="28"/>
                <w:highlight w:val="none"/>
                <w:lang w:val="en-US" w:eastAsia="zh-CN" w:bidi="ar-SA"/>
              </w:rPr>
              <w:t>3.</w:t>
            </w:r>
            <w:r>
              <w:rPr>
                <w:rFonts w:hint="eastAsia" w:ascii="宋体" w:hAnsi="宋体" w:cs="宋体"/>
                <w:b w:val="0"/>
                <w:bCs w:val="0"/>
                <w:kern w:val="0"/>
                <w:sz w:val="28"/>
                <w:szCs w:val="28"/>
                <w:highlight w:val="none"/>
              </w:rPr>
              <w:t>南昌昌北机场三期扩建工程私有云平台项目</w:t>
            </w:r>
            <w:r>
              <w:rPr>
                <w:rFonts w:hint="eastAsia" w:ascii="宋体" w:hAnsi="宋体" w:cs="宋体"/>
                <w:b w:val="0"/>
                <w:bCs w:val="0"/>
                <w:kern w:val="0"/>
                <w:sz w:val="28"/>
                <w:szCs w:val="28"/>
                <w:highlight w:val="none"/>
                <w:lang w:eastAsia="zh-CN"/>
              </w:rPr>
              <w:t>。</w:t>
            </w:r>
          </w:p>
        </w:tc>
      </w:tr>
      <w:tr w14:paraId="74DD0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trPr>
        <w:tc>
          <w:tcPr>
            <w:tcW w:w="2567" w:type="dxa"/>
            <w:vMerge w:val="continue"/>
            <w:noWrap w:val="0"/>
            <w:vAlign w:val="center"/>
          </w:tcPr>
          <w:p w14:paraId="6082DDF7">
            <w:pPr>
              <w:widowControl/>
              <w:jc w:val="center"/>
              <w:rPr>
                <w:rFonts w:hint="eastAsia" w:ascii="宋体" w:hAnsi="宋体" w:eastAsia="宋体" w:cs="宋体"/>
                <w:kern w:val="0"/>
                <w:sz w:val="28"/>
                <w:szCs w:val="28"/>
                <w:highlight w:val="none"/>
              </w:rPr>
            </w:pPr>
          </w:p>
        </w:tc>
        <w:tc>
          <w:tcPr>
            <w:tcW w:w="7229" w:type="dxa"/>
            <w:gridSpan w:val="2"/>
            <w:noWrap w:val="0"/>
            <w:vAlign w:val="top"/>
          </w:tcPr>
          <w:p w14:paraId="4A31C46F">
            <w:pPr>
              <w:widowControl/>
              <w:jc w:val="left"/>
              <w:rPr>
                <w:rFonts w:hint="eastAsia" w:ascii="宋体" w:hAnsi="宋体" w:eastAsia="宋体" w:cs="宋体"/>
                <w:kern w:val="0"/>
                <w:sz w:val="28"/>
                <w:szCs w:val="28"/>
                <w:highlight w:val="none"/>
                <w:lang w:val="en-US" w:eastAsia="zh-CN"/>
              </w:rPr>
            </w:pPr>
            <w:r>
              <w:rPr>
                <w:rFonts w:hint="eastAsia" w:ascii="宋体" w:hAnsi="宋体" w:eastAsia="宋体" w:cs="宋体"/>
                <w:kern w:val="0"/>
                <w:sz w:val="28"/>
                <w:szCs w:val="28"/>
                <w:highlight w:val="none"/>
                <w:lang w:val="en-US" w:eastAsia="zh-CN"/>
              </w:rPr>
              <w:t>项目</w:t>
            </w:r>
            <w:r>
              <w:rPr>
                <w:rFonts w:hint="eastAsia" w:ascii="宋体" w:hAnsi="宋体" w:cs="宋体"/>
                <w:kern w:val="0"/>
                <w:sz w:val="28"/>
                <w:szCs w:val="28"/>
                <w:highlight w:val="none"/>
                <w:lang w:val="en-US" w:eastAsia="zh-CN"/>
              </w:rPr>
              <w:t>负责人</w:t>
            </w:r>
            <w:r>
              <w:rPr>
                <w:rFonts w:hint="eastAsia" w:ascii="宋体" w:hAnsi="宋体" w:eastAsia="宋体" w:cs="宋体"/>
                <w:kern w:val="0"/>
                <w:sz w:val="28"/>
                <w:szCs w:val="28"/>
                <w:highlight w:val="none"/>
                <w:lang w:val="en-US" w:eastAsia="zh-CN"/>
              </w:rPr>
              <w:t>业绩：</w:t>
            </w:r>
          </w:p>
          <w:p w14:paraId="40C14AB3">
            <w:pPr>
              <w:widowControl/>
              <w:numPr>
                <w:ilvl w:val="0"/>
                <w:numId w:val="0"/>
              </w:numPr>
              <w:jc w:val="left"/>
              <w:rPr>
                <w:rFonts w:hint="eastAsia" w:ascii="宋体" w:hAnsi="宋体" w:cs="宋体"/>
                <w:kern w:val="0"/>
                <w:sz w:val="28"/>
                <w:szCs w:val="28"/>
                <w:highlight w:val="none"/>
                <w:lang w:val="en-US" w:eastAsia="zh-CN"/>
              </w:rPr>
            </w:pPr>
            <w:r>
              <w:rPr>
                <w:rFonts w:hint="eastAsia" w:ascii="宋体" w:hAnsi="宋体" w:eastAsia="宋体" w:cs="宋体"/>
                <w:kern w:val="0"/>
                <w:sz w:val="28"/>
                <w:szCs w:val="28"/>
                <w:lang w:val="en-US" w:eastAsia="zh-CN" w:bidi="ar-SA"/>
              </w:rPr>
              <w:t>1.</w:t>
            </w:r>
            <w:r>
              <w:rPr>
                <w:rFonts w:hint="eastAsia" w:ascii="宋体" w:hAnsi="宋体" w:cs="宋体"/>
                <w:kern w:val="0"/>
                <w:sz w:val="28"/>
                <w:szCs w:val="28"/>
                <w:highlight w:val="none"/>
                <w:lang w:val="en-US" w:eastAsia="zh-CN"/>
              </w:rPr>
              <w:t>新疆维吾尔自治区医疗保障局医疗保障信息平台建设工程云基础系统、数据中心A机房及集成服务项目；</w:t>
            </w:r>
          </w:p>
          <w:p w14:paraId="4E9BADCE">
            <w:pPr>
              <w:widowControl/>
              <w:numPr>
                <w:ilvl w:val="0"/>
                <w:numId w:val="0"/>
              </w:numPr>
              <w:jc w:val="left"/>
              <w:rPr>
                <w:rFonts w:hint="default" w:ascii="宋体" w:hAnsi="宋体" w:cs="宋体"/>
                <w:kern w:val="0"/>
                <w:sz w:val="28"/>
                <w:szCs w:val="28"/>
                <w:highlight w:val="none"/>
                <w:lang w:val="en-US" w:eastAsia="zh-CN"/>
              </w:rPr>
            </w:pPr>
            <w:r>
              <w:rPr>
                <w:rFonts w:hint="default" w:ascii="宋体" w:hAnsi="宋体" w:eastAsia="宋体" w:cs="宋体"/>
                <w:kern w:val="0"/>
                <w:sz w:val="28"/>
                <w:szCs w:val="28"/>
                <w:lang w:val="en-US" w:eastAsia="zh-CN" w:bidi="ar-SA"/>
              </w:rPr>
              <w:t>2.</w:t>
            </w:r>
            <w:r>
              <w:rPr>
                <w:rFonts w:hint="eastAsia" w:ascii="宋体" w:hAnsi="宋体" w:cs="宋体"/>
                <w:kern w:val="0"/>
                <w:sz w:val="28"/>
                <w:szCs w:val="28"/>
                <w:highlight w:val="none"/>
                <w:lang w:val="en-US" w:eastAsia="zh-CN"/>
              </w:rPr>
              <w:t>福建省级医疗保障信息平台项目公共服务区云集成采购项目。</w:t>
            </w:r>
          </w:p>
        </w:tc>
      </w:tr>
      <w:tr w14:paraId="34024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trPr>
        <w:tc>
          <w:tcPr>
            <w:tcW w:w="2567" w:type="dxa"/>
            <w:vMerge w:val="continue"/>
            <w:noWrap w:val="0"/>
            <w:vAlign w:val="center"/>
          </w:tcPr>
          <w:p w14:paraId="17292D69">
            <w:pPr>
              <w:widowControl/>
              <w:jc w:val="center"/>
              <w:rPr>
                <w:rFonts w:hint="eastAsia" w:ascii="宋体" w:hAnsi="宋体" w:eastAsia="宋体" w:cs="宋体"/>
                <w:kern w:val="0"/>
                <w:sz w:val="28"/>
                <w:szCs w:val="28"/>
                <w:highlight w:val="none"/>
              </w:rPr>
            </w:pPr>
          </w:p>
        </w:tc>
        <w:tc>
          <w:tcPr>
            <w:tcW w:w="7229" w:type="dxa"/>
            <w:gridSpan w:val="2"/>
            <w:noWrap w:val="0"/>
            <w:vAlign w:val="top"/>
          </w:tcPr>
          <w:p w14:paraId="0F75BEF8">
            <w:pPr>
              <w:widowControl/>
              <w:jc w:val="left"/>
              <w:rPr>
                <w:rFonts w:hint="eastAsia" w:ascii="宋体" w:hAnsi="宋体" w:eastAsia="宋体" w:cs="宋体"/>
                <w:kern w:val="0"/>
                <w:sz w:val="28"/>
                <w:szCs w:val="28"/>
                <w:highlight w:val="none"/>
                <w:lang w:val="en-US" w:eastAsia="zh-CN"/>
              </w:rPr>
            </w:pPr>
            <w:r>
              <w:rPr>
                <w:rFonts w:hint="eastAsia" w:ascii="宋体" w:hAnsi="宋体" w:cs="宋体"/>
                <w:kern w:val="0"/>
                <w:sz w:val="28"/>
                <w:szCs w:val="28"/>
                <w:highlight w:val="none"/>
                <w:lang w:val="en-US" w:eastAsia="zh-CN"/>
              </w:rPr>
              <w:t>技术负责人</w:t>
            </w:r>
            <w:r>
              <w:rPr>
                <w:rFonts w:hint="eastAsia" w:ascii="宋体" w:hAnsi="宋体" w:eastAsia="宋体" w:cs="宋体"/>
                <w:kern w:val="0"/>
                <w:sz w:val="28"/>
                <w:szCs w:val="28"/>
                <w:highlight w:val="none"/>
                <w:lang w:val="en-US" w:eastAsia="zh-CN"/>
              </w:rPr>
              <w:t>业绩：</w:t>
            </w:r>
          </w:p>
          <w:p w14:paraId="668580B6">
            <w:pPr>
              <w:widowControl/>
              <w:numPr>
                <w:ilvl w:val="0"/>
                <w:numId w:val="0"/>
              </w:numPr>
              <w:jc w:val="left"/>
              <w:rPr>
                <w:rFonts w:hint="eastAsia" w:ascii="宋体" w:hAnsi="宋体" w:cs="宋体"/>
                <w:kern w:val="0"/>
                <w:sz w:val="28"/>
                <w:szCs w:val="28"/>
                <w:highlight w:val="none"/>
                <w:lang w:val="en-US" w:eastAsia="zh-CN"/>
              </w:rPr>
            </w:pPr>
            <w:r>
              <w:rPr>
                <w:rFonts w:hint="eastAsia" w:ascii="宋体" w:hAnsi="宋体" w:eastAsia="宋体" w:cs="宋体"/>
                <w:kern w:val="0"/>
                <w:sz w:val="28"/>
                <w:szCs w:val="28"/>
                <w:lang w:val="en-US" w:eastAsia="zh-CN" w:bidi="ar-SA"/>
              </w:rPr>
              <w:t>1.</w:t>
            </w:r>
            <w:r>
              <w:rPr>
                <w:rFonts w:hint="eastAsia" w:ascii="宋体" w:hAnsi="宋体" w:cs="宋体"/>
                <w:kern w:val="0"/>
                <w:sz w:val="28"/>
                <w:szCs w:val="28"/>
                <w:highlight w:val="none"/>
                <w:lang w:val="en-US" w:eastAsia="zh-CN"/>
              </w:rPr>
              <w:t>新疆维吾尔自治区医疗保障局医疗保障信息平台建设工程云基础系统、数据中心A机房及集成服务项目；</w:t>
            </w:r>
          </w:p>
          <w:p w14:paraId="61F0223F">
            <w:pPr>
              <w:widowControl/>
              <w:jc w:val="left"/>
              <w:rPr>
                <w:rFonts w:hint="default"/>
                <w:lang w:val="en-US" w:eastAsia="zh-CN"/>
              </w:rPr>
            </w:pPr>
            <w:r>
              <w:rPr>
                <w:rFonts w:hint="default" w:ascii="宋体" w:hAnsi="宋体" w:eastAsia="宋体" w:cs="宋体"/>
                <w:kern w:val="0"/>
                <w:sz w:val="28"/>
                <w:szCs w:val="28"/>
                <w:lang w:val="en-US" w:eastAsia="zh-CN" w:bidi="ar-SA"/>
              </w:rPr>
              <w:t>2.</w:t>
            </w:r>
            <w:r>
              <w:rPr>
                <w:rFonts w:hint="eastAsia" w:ascii="宋体" w:hAnsi="宋体" w:cs="宋体"/>
                <w:kern w:val="0"/>
                <w:sz w:val="28"/>
                <w:szCs w:val="28"/>
                <w:highlight w:val="none"/>
                <w:lang w:val="en-US" w:eastAsia="zh-CN"/>
              </w:rPr>
              <w:t>福建省级医疗保障信息平台项目公共服务区云集成采购项目。</w:t>
            </w:r>
          </w:p>
        </w:tc>
      </w:tr>
      <w:tr w14:paraId="2600C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8" w:hRule="atLeast"/>
        </w:trPr>
        <w:tc>
          <w:tcPr>
            <w:tcW w:w="2567" w:type="dxa"/>
            <w:noWrap w:val="0"/>
            <w:vAlign w:val="center"/>
          </w:tcPr>
          <w:p w14:paraId="71BAF89C">
            <w:pPr>
              <w:widowControl/>
              <w:jc w:val="center"/>
              <w:rPr>
                <w:rFonts w:hint="eastAsia" w:ascii="宋体" w:hAnsi="宋体" w:eastAsia="宋体" w:cs="宋体"/>
                <w:kern w:val="0"/>
                <w:sz w:val="28"/>
                <w:szCs w:val="28"/>
                <w:highlight w:val="none"/>
              </w:rPr>
            </w:pPr>
            <w:r>
              <w:rPr>
                <w:rFonts w:hint="eastAsia" w:ascii="宋体" w:hAnsi="宋体" w:eastAsia="宋体" w:cs="宋体"/>
                <w:kern w:val="0"/>
                <w:sz w:val="28"/>
                <w:szCs w:val="28"/>
                <w:highlight w:val="none"/>
              </w:rPr>
              <w:t>投标保证金递交形式</w:t>
            </w:r>
          </w:p>
        </w:tc>
        <w:tc>
          <w:tcPr>
            <w:tcW w:w="7229" w:type="dxa"/>
            <w:gridSpan w:val="2"/>
            <w:noWrap w:val="0"/>
            <w:vAlign w:val="center"/>
          </w:tcPr>
          <w:p w14:paraId="48FE25CD">
            <w:pPr>
              <w:widowControl/>
              <w:rPr>
                <w:rFonts w:hint="eastAsia" w:ascii="宋体" w:hAnsi="宋体" w:eastAsia="宋体" w:cs="宋体"/>
                <w:kern w:val="0"/>
                <w:sz w:val="28"/>
                <w:szCs w:val="28"/>
                <w:highlight w:val="none"/>
              </w:rPr>
            </w:pPr>
            <w:r>
              <w:rPr>
                <w:rFonts w:hint="eastAsia" w:ascii="宋体" w:hAnsi="宋体" w:cs="宋体"/>
                <w:kern w:val="0"/>
                <w:sz w:val="28"/>
                <w:szCs w:val="28"/>
                <w:highlight w:val="none"/>
                <w:lang w:eastAsia="zh-CN"/>
              </w:rPr>
              <w:t>☑</w:t>
            </w:r>
            <w:r>
              <w:rPr>
                <w:rFonts w:hint="eastAsia" w:ascii="宋体" w:hAnsi="宋体" w:eastAsia="宋体" w:cs="宋体"/>
                <w:kern w:val="0"/>
                <w:sz w:val="28"/>
                <w:szCs w:val="28"/>
                <w:highlight w:val="none"/>
              </w:rPr>
              <w:t xml:space="preserve">银行转账  □银行电汇  □银行保函  </w:t>
            </w:r>
            <w:r>
              <w:rPr>
                <w:rFonts w:hint="eastAsia" w:ascii="宋体" w:hAnsi="宋体" w:eastAsia="宋体" w:cs="宋体"/>
                <w:kern w:val="0"/>
                <w:sz w:val="28"/>
                <w:szCs w:val="28"/>
                <w:highlight w:val="none"/>
              </w:rPr>
              <w:sym w:font="Wingdings 2" w:char="00A3"/>
            </w:r>
            <w:r>
              <w:rPr>
                <w:rFonts w:hint="eastAsia" w:ascii="宋体" w:hAnsi="宋体" w:eastAsia="宋体" w:cs="宋体"/>
                <w:kern w:val="0"/>
                <w:sz w:val="28"/>
                <w:szCs w:val="28"/>
                <w:highlight w:val="none"/>
              </w:rPr>
              <w:t>担保机构担保</w:t>
            </w:r>
          </w:p>
          <w:p w14:paraId="0ACE69A8">
            <w:pPr>
              <w:widowControl/>
              <w:rPr>
                <w:rFonts w:hint="eastAsia" w:ascii="宋体" w:hAnsi="宋体" w:eastAsia="宋体" w:cs="宋体"/>
                <w:kern w:val="0"/>
                <w:sz w:val="28"/>
                <w:szCs w:val="28"/>
                <w:highlight w:val="none"/>
              </w:rPr>
            </w:pPr>
            <w:r>
              <w:rPr>
                <w:rFonts w:hint="eastAsia" w:ascii="宋体" w:hAnsi="宋体" w:eastAsia="宋体" w:cs="宋体"/>
                <w:kern w:val="0"/>
                <w:sz w:val="28"/>
                <w:szCs w:val="28"/>
                <w:highlight w:val="none"/>
              </w:rPr>
              <w:t xml:space="preserve">□保证保险  □电子保函 </w:t>
            </w:r>
          </w:p>
          <w:p w14:paraId="24DA4F9D">
            <w:pPr>
              <w:widowControl/>
              <w:rPr>
                <w:rFonts w:hint="eastAsia" w:ascii="宋体" w:hAnsi="宋体" w:eastAsia="宋体" w:cs="宋体"/>
                <w:kern w:val="0"/>
                <w:sz w:val="28"/>
                <w:szCs w:val="28"/>
                <w:highlight w:val="none"/>
              </w:rPr>
            </w:pPr>
            <w:r>
              <w:rPr>
                <w:rFonts w:hint="eastAsia" w:ascii="宋体" w:hAnsi="宋体" w:eastAsia="宋体" w:cs="宋体"/>
                <w:kern w:val="0"/>
                <w:sz w:val="28"/>
                <w:szCs w:val="28"/>
                <w:highlight w:val="none"/>
              </w:rPr>
              <w:t>备注：采用银行保函或担保机构担保或保证保险形式的投标保证金须网上公示。</w:t>
            </w:r>
          </w:p>
        </w:tc>
      </w:tr>
    </w:tbl>
    <w:p w14:paraId="53CBACD4">
      <w:pPr>
        <w:keepNext/>
        <w:keepLines/>
        <w:pageBreakBefore w:val="0"/>
        <w:widowControl w:val="0"/>
        <w:kinsoku/>
        <w:wordWrap/>
        <w:overflowPunct/>
        <w:topLinePunct w:val="0"/>
        <w:autoSpaceDE/>
        <w:autoSpaceDN/>
        <w:bidi w:val="0"/>
        <w:adjustRightInd/>
        <w:snapToGrid/>
        <w:spacing w:line="416" w:lineRule="auto"/>
        <w:textAlignment w:val="auto"/>
        <w:outlineLvl w:val="9"/>
        <w:sectPr>
          <w:footerReference r:id="rId3" w:type="default"/>
          <w:pgSz w:w="11906" w:h="16838"/>
          <w:pgMar w:top="936" w:right="1361" w:bottom="1361" w:left="1361" w:header="851" w:footer="851" w:gutter="0"/>
          <w:cols w:space="720" w:num="1"/>
          <w:docGrid w:linePitch="312" w:charSpace="0"/>
        </w:sectPr>
      </w:pPr>
    </w:p>
    <w:p w14:paraId="3DBD06E3">
      <w:pPr>
        <w:pStyle w:val="4"/>
        <w:rPr>
          <w:rFonts w:hint="eastAsia" w:eastAsia="宋体" w:cs="Times New Roman"/>
        </w:rPr>
      </w:pPr>
      <w:r>
        <w:rPr>
          <w:rFonts w:hint="eastAsia" w:eastAsia="宋体" w:cs="Times New Roman"/>
        </w:rPr>
        <w:t>中标候选人信息表</w:t>
      </w:r>
    </w:p>
    <w:tbl>
      <w:tblPr>
        <w:tblStyle w:val="5"/>
        <w:tblW w:w="9540"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99"/>
        <w:gridCol w:w="2898"/>
        <w:gridCol w:w="4143"/>
      </w:tblGrid>
      <w:tr w14:paraId="739D38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9540" w:type="dxa"/>
            <w:gridSpan w:val="3"/>
            <w:noWrap w:val="0"/>
            <w:vAlign w:val="center"/>
          </w:tcPr>
          <w:p w14:paraId="378AFBA1">
            <w:pPr>
              <w:widowControl/>
              <w:jc w:val="center"/>
              <w:rPr>
                <w:rFonts w:ascii="宋体" w:hAnsi="宋体" w:eastAsia="宋体" w:cs="宋体"/>
                <w:kern w:val="0"/>
                <w:sz w:val="28"/>
                <w:szCs w:val="28"/>
                <w:highlight w:val="none"/>
              </w:rPr>
            </w:pPr>
            <w:r>
              <w:rPr>
                <w:rFonts w:hint="eastAsia" w:ascii="宋体" w:hAnsi="宋体" w:eastAsia="宋体" w:cs="宋体"/>
                <w:b/>
                <w:color w:val="000000"/>
                <w:kern w:val="0"/>
                <w:sz w:val="28"/>
                <w:szCs w:val="28"/>
                <w:highlight w:val="none"/>
              </w:rPr>
              <w:t>第</w:t>
            </w:r>
            <w:r>
              <w:rPr>
                <w:rFonts w:hint="eastAsia" w:ascii="宋体" w:hAnsi="宋体" w:cs="宋体"/>
                <w:b/>
                <w:color w:val="000000"/>
                <w:kern w:val="0"/>
                <w:sz w:val="28"/>
                <w:szCs w:val="28"/>
                <w:highlight w:val="none"/>
                <w:lang w:val="en-US" w:eastAsia="zh-CN"/>
              </w:rPr>
              <w:t>二</w:t>
            </w:r>
            <w:r>
              <w:rPr>
                <w:rFonts w:hint="eastAsia" w:ascii="宋体" w:hAnsi="宋体" w:eastAsia="宋体" w:cs="宋体"/>
                <w:b/>
                <w:color w:val="000000"/>
                <w:kern w:val="0"/>
                <w:sz w:val="28"/>
                <w:szCs w:val="28"/>
                <w:highlight w:val="none"/>
              </w:rPr>
              <w:t>中标候选人：中电信数智科技有限公司</w:t>
            </w:r>
          </w:p>
        </w:tc>
      </w:tr>
      <w:tr w14:paraId="65A11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trPr>
        <w:tc>
          <w:tcPr>
            <w:tcW w:w="2499" w:type="dxa"/>
            <w:noWrap w:val="0"/>
            <w:vAlign w:val="center"/>
          </w:tcPr>
          <w:p w14:paraId="3C29584D">
            <w:pPr>
              <w:widowControl/>
              <w:jc w:val="center"/>
              <w:rPr>
                <w:rFonts w:hint="default" w:ascii="宋体" w:hAnsi="宋体" w:eastAsia="宋体" w:cs="宋体"/>
                <w:kern w:val="0"/>
                <w:sz w:val="28"/>
                <w:szCs w:val="28"/>
                <w:highlight w:val="none"/>
                <w:lang w:val="en-US" w:eastAsia="zh-CN"/>
              </w:rPr>
            </w:pPr>
            <w:r>
              <w:rPr>
                <w:rFonts w:hint="eastAsia" w:ascii="宋体" w:hAnsi="宋体" w:cs="宋体"/>
                <w:kern w:val="0"/>
                <w:sz w:val="28"/>
                <w:szCs w:val="28"/>
                <w:highlight w:val="none"/>
                <w:lang w:val="en-US" w:eastAsia="zh-CN"/>
              </w:rPr>
              <w:t>交货期</w:t>
            </w:r>
          </w:p>
        </w:tc>
        <w:tc>
          <w:tcPr>
            <w:tcW w:w="7041" w:type="dxa"/>
            <w:gridSpan w:val="2"/>
            <w:noWrap w:val="0"/>
            <w:vAlign w:val="center"/>
          </w:tcPr>
          <w:p w14:paraId="0DB5D8A9">
            <w:pPr>
              <w:widowControl/>
              <w:jc w:val="center"/>
              <w:rPr>
                <w:rFonts w:hint="eastAsia" w:ascii="宋体" w:hAnsi="宋体" w:eastAsia="宋体" w:cs="宋体"/>
                <w:kern w:val="0"/>
                <w:sz w:val="28"/>
                <w:szCs w:val="28"/>
                <w:highlight w:val="none"/>
              </w:rPr>
            </w:pPr>
            <w:r>
              <w:rPr>
                <w:rFonts w:hint="eastAsia" w:ascii="宋体" w:hAnsi="宋体" w:eastAsia="宋体" w:cs="宋体"/>
                <w:kern w:val="0"/>
                <w:sz w:val="28"/>
                <w:szCs w:val="28"/>
                <w:highlight w:val="none"/>
              </w:rPr>
              <w:t>合同签订后3个月内完成设备供货和安装。运行维护期为合同工程完工验收合格之日起5年。</w:t>
            </w:r>
          </w:p>
        </w:tc>
      </w:tr>
      <w:tr w14:paraId="45FA9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trPr>
        <w:tc>
          <w:tcPr>
            <w:tcW w:w="2499" w:type="dxa"/>
            <w:vMerge w:val="restart"/>
            <w:noWrap w:val="0"/>
            <w:vAlign w:val="center"/>
          </w:tcPr>
          <w:p w14:paraId="0BEF8AC5">
            <w:pPr>
              <w:widowControl/>
              <w:jc w:val="center"/>
              <w:rPr>
                <w:rFonts w:hint="default" w:ascii="宋体" w:hAnsi="宋体" w:eastAsia="宋体" w:cs="宋体"/>
                <w:kern w:val="0"/>
                <w:sz w:val="28"/>
                <w:szCs w:val="28"/>
                <w:highlight w:val="none"/>
                <w:lang w:val="en-US" w:eastAsia="zh-CN"/>
              </w:rPr>
            </w:pPr>
            <w:r>
              <w:rPr>
                <w:rFonts w:hint="eastAsia" w:ascii="宋体" w:hAnsi="宋体" w:cs="宋体"/>
                <w:kern w:val="0"/>
                <w:sz w:val="28"/>
                <w:szCs w:val="28"/>
                <w:highlight w:val="none"/>
                <w:lang w:val="en-US" w:eastAsia="zh-CN"/>
              </w:rPr>
              <w:t>项目负责人</w:t>
            </w:r>
            <w:r>
              <w:rPr>
                <w:rFonts w:hint="eastAsia" w:ascii="宋体" w:hAnsi="宋体" w:eastAsia="宋体" w:cs="宋体"/>
                <w:kern w:val="0"/>
                <w:sz w:val="28"/>
                <w:szCs w:val="28"/>
                <w:highlight w:val="none"/>
              </w:rPr>
              <w:t>响应招标文件要求的资格能力条件</w:t>
            </w:r>
          </w:p>
        </w:tc>
        <w:tc>
          <w:tcPr>
            <w:tcW w:w="2898" w:type="dxa"/>
            <w:noWrap w:val="0"/>
            <w:vAlign w:val="center"/>
          </w:tcPr>
          <w:p w14:paraId="5FB71C94">
            <w:pPr>
              <w:widowControl/>
              <w:jc w:val="center"/>
              <w:rPr>
                <w:rFonts w:ascii="宋体" w:hAnsi="宋体" w:eastAsia="宋体" w:cs="宋体"/>
                <w:kern w:val="0"/>
                <w:sz w:val="28"/>
                <w:szCs w:val="28"/>
                <w:highlight w:val="none"/>
              </w:rPr>
            </w:pPr>
            <w:r>
              <w:rPr>
                <w:rFonts w:hint="eastAsia" w:ascii="宋体" w:hAnsi="宋体" w:eastAsia="宋体" w:cs="宋体"/>
                <w:kern w:val="0"/>
                <w:sz w:val="28"/>
                <w:szCs w:val="28"/>
                <w:highlight w:val="none"/>
              </w:rPr>
              <w:t>姓名</w:t>
            </w:r>
          </w:p>
        </w:tc>
        <w:tc>
          <w:tcPr>
            <w:tcW w:w="4143" w:type="dxa"/>
            <w:noWrap w:val="0"/>
            <w:vAlign w:val="center"/>
          </w:tcPr>
          <w:p w14:paraId="4E423F20">
            <w:pPr>
              <w:widowControl/>
              <w:jc w:val="center"/>
              <w:rPr>
                <w:rFonts w:hint="eastAsia" w:ascii="宋体" w:hAnsi="宋体" w:eastAsia="宋体" w:cs="宋体"/>
                <w:kern w:val="0"/>
                <w:sz w:val="28"/>
                <w:szCs w:val="28"/>
                <w:highlight w:val="none"/>
              </w:rPr>
            </w:pPr>
            <w:r>
              <w:rPr>
                <w:rFonts w:hint="eastAsia" w:ascii="宋体" w:hAnsi="宋体" w:cs="宋体"/>
                <w:kern w:val="0"/>
                <w:sz w:val="28"/>
                <w:szCs w:val="28"/>
                <w:highlight w:val="none"/>
                <w:lang w:val="en-US" w:eastAsia="zh-CN"/>
              </w:rPr>
              <w:t>冯强</w:t>
            </w:r>
          </w:p>
        </w:tc>
      </w:tr>
      <w:tr w14:paraId="6047D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8" w:hRule="atLeast"/>
        </w:trPr>
        <w:tc>
          <w:tcPr>
            <w:tcW w:w="2499" w:type="dxa"/>
            <w:vMerge w:val="continue"/>
            <w:noWrap w:val="0"/>
            <w:vAlign w:val="center"/>
          </w:tcPr>
          <w:p w14:paraId="1CC34A2F">
            <w:pPr>
              <w:widowControl/>
              <w:jc w:val="center"/>
              <w:rPr>
                <w:rFonts w:hint="eastAsia" w:ascii="宋体" w:hAnsi="宋体" w:eastAsia="宋体" w:cs="宋体"/>
                <w:kern w:val="0"/>
                <w:sz w:val="28"/>
                <w:szCs w:val="28"/>
                <w:highlight w:val="none"/>
              </w:rPr>
            </w:pPr>
          </w:p>
        </w:tc>
        <w:tc>
          <w:tcPr>
            <w:tcW w:w="2898" w:type="dxa"/>
            <w:noWrap w:val="0"/>
            <w:vAlign w:val="center"/>
          </w:tcPr>
          <w:p w14:paraId="488BCF1C">
            <w:pPr>
              <w:widowControl/>
              <w:jc w:val="center"/>
              <w:rPr>
                <w:rFonts w:hint="default" w:ascii="宋体" w:hAnsi="宋体" w:eastAsia="宋体" w:cs="宋体"/>
                <w:kern w:val="0"/>
                <w:sz w:val="28"/>
                <w:szCs w:val="28"/>
                <w:highlight w:val="none"/>
                <w:lang w:val="en-US" w:eastAsia="zh-CN"/>
              </w:rPr>
            </w:pPr>
            <w:r>
              <w:rPr>
                <w:rFonts w:hint="eastAsia" w:ascii="宋体" w:hAnsi="宋体" w:eastAsia="宋体" w:cs="宋体"/>
                <w:kern w:val="0"/>
                <w:sz w:val="28"/>
                <w:szCs w:val="28"/>
                <w:highlight w:val="none"/>
              </w:rPr>
              <w:t>证书</w:t>
            </w:r>
            <w:r>
              <w:rPr>
                <w:rFonts w:hint="eastAsia" w:ascii="宋体" w:hAnsi="宋体" w:eastAsia="宋体" w:cs="宋体"/>
                <w:kern w:val="0"/>
                <w:sz w:val="28"/>
                <w:szCs w:val="28"/>
                <w:highlight w:val="none"/>
                <w:lang w:val="en-US" w:eastAsia="zh-CN"/>
              </w:rPr>
              <w:t>名称</w:t>
            </w:r>
          </w:p>
        </w:tc>
        <w:tc>
          <w:tcPr>
            <w:tcW w:w="4143" w:type="dxa"/>
            <w:noWrap w:val="0"/>
            <w:vAlign w:val="center"/>
          </w:tcPr>
          <w:p w14:paraId="207178D4">
            <w:pPr>
              <w:widowControl/>
              <w:jc w:val="center"/>
              <w:rPr>
                <w:rFonts w:hint="default" w:ascii="宋体" w:hAnsi="宋体" w:eastAsia="宋体" w:cs="宋体"/>
                <w:kern w:val="0"/>
                <w:sz w:val="28"/>
                <w:szCs w:val="28"/>
                <w:highlight w:val="none"/>
                <w:lang w:val="en-US" w:eastAsia="zh-CN"/>
              </w:rPr>
            </w:pPr>
            <w:r>
              <w:rPr>
                <w:rFonts w:hint="eastAsia" w:ascii="宋体" w:hAnsi="宋体" w:eastAsia="宋体" w:cs="宋体"/>
                <w:kern w:val="0"/>
                <w:sz w:val="28"/>
                <w:szCs w:val="28"/>
                <w:highlight w:val="none"/>
                <w:lang w:val="en-US" w:eastAsia="zh-CN"/>
              </w:rPr>
              <w:t>计算机技术与软件专业技术资格（水平）高级资格证书</w:t>
            </w:r>
          </w:p>
        </w:tc>
      </w:tr>
      <w:tr w14:paraId="3BAE3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2499" w:type="dxa"/>
            <w:vMerge w:val="continue"/>
            <w:noWrap w:val="0"/>
            <w:vAlign w:val="center"/>
          </w:tcPr>
          <w:p w14:paraId="76818D7E">
            <w:pPr>
              <w:widowControl/>
              <w:jc w:val="center"/>
              <w:rPr>
                <w:rFonts w:hint="eastAsia" w:ascii="宋体" w:hAnsi="宋体" w:eastAsia="宋体" w:cs="宋体"/>
                <w:kern w:val="0"/>
                <w:sz w:val="28"/>
                <w:szCs w:val="28"/>
                <w:highlight w:val="none"/>
              </w:rPr>
            </w:pPr>
          </w:p>
        </w:tc>
        <w:tc>
          <w:tcPr>
            <w:tcW w:w="2898" w:type="dxa"/>
            <w:noWrap w:val="0"/>
            <w:vAlign w:val="center"/>
          </w:tcPr>
          <w:p w14:paraId="5F636DBA">
            <w:pPr>
              <w:widowControl/>
              <w:jc w:val="center"/>
              <w:rPr>
                <w:rFonts w:hint="eastAsia" w:ascii="宋体" w:hAnsi="宋体" w:eastAsia="宋体" w:cs="宋体"/>
                <w:kern w:val="0"/>
                <w:sz w:val="28"/>
                <w:szCs w:val="28"/>
                <w:highlight w:val="none"/>
              </w:rPr>
            </w:pPr>
            <w:r>
              <w:rPr>
                <w:rFonts w:hint="eastAsia" w:ascii="宋体" w:hAnsi="宋体" w:eastAsia="宋体" w:cs="宋体"/>
                <w:kern w:val="0"/>
                <w:sz w:val="28"/>
                <w:szCs w:val="28"/>
                <w:highlight w:val="none"/>
              </w:rPr>
              <w:t>证书编号</w:t>
            </w:r>
          </w:p>
        </w:tc>
        <w:tc>
          <w:tcPr>
            <w:tcW w:w="4143" w:type="dxa"/>
            <w:noWrap w:val="0"/>
            <w:vAlign w:val="center"/>
          </w:tcPr>
          <w:p w14:paraId="0C93B662">
            <w:pPr>
              <w:widowControl/>
              <w:jc w:val="center"/>
              <w:rPr>
                <w:rFonts w:hint="default" w:ascii="宋体" w:hAnsi="宋体" w:eastAsia="宋体" w:cs="宋体"/>
                <w:kern w:val="0"/>
                <w:sz w:val="28"/>
                <w:szCs w:val="28"/>
                <w:highlight w:val="none"/>
                <w:lang w:val="en-US" w:eastAsia="zh-CN"/>
              </w:rPr>
            </w:pPr>
            <w:r>
              <w:rPr>
                <w:rFonts w:hint="eastAsia" w:ascii="宋体" w:hAnsi="宋体" w:cs="宋体"/>
                <w:kern w:val="0"/>
                <w:sz w:val="28"/>
                <w:szCs w:val="28"/>
                <w:highlight w:val="none"/>
                <w:lang w:val="en-US" w:eastAsia="zh-CN"/>
              </w:rPr>
              <w:t>12201110780</w:t>
            </w:r>
          </w:p>
        </w:tc>
      </w:tr>
      <w:tr w14:paraId="5CDC5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2499" w:type="dxa"/>
            <w:vMerge w:val="restart"/>
            <w:noWrap w:val="0"/>
            <w:vAlign w:val="center"/>
          </w:tcPr>
          <w:p w14:paraId="11708992">
            <w:pPr>
              <w:widowControl/>
              <w:jc w:val="center"/>
              <w:rPr>
                <w:rFonts w:hint="default" w:ascii="宋体" w:hAnsi="宋体" w:eastAsia="宋体" w:cs="宋体"/>
                <w:kern w:val="0"/>
                <w:sz w:val="28"/>
                <w:szCs w:val="28"/>
                <w:highlight w:val="none"/>
                <w:lang w:val="en-US" w:eastAsia="zh-CN"/>
              </w:rPr>
            </w:pPr>
            <w:r>
              <w:rPr>
                <w:rFonts w:hint="eastAsia" w:ascii="宋体" w:hAnsi="宋体" w:cs="宋体"/>
                <w:kern w:val="0"/>
                <w:sz w:val="28"/>
                <w:szCs w:val="28"/>
                <w:highlight w:val="none"/>
                <w:lang w:val="en-US" w:eastAsia="zh-CN"/>
              </w:rPr>
              <w:t>技术负责人</w:t>
            </w:r>
          </w:p>
        </w:tc>
        <w:tc>
          <w:tcPr>
            <w:tcW w:w="2898" w:type="dxa"/>
            <w:shd w:val="clear" w:color="auto" w:fill="auto"/>
            <w:noWrap w:val="0"/>
            <w:vAlign w:val="center"/>
          </w:tcPr>
          <w:p w14:paraId="099A929B">
            <w:pPr>
              <w:widowControl/>
              <w:jc w:val="center"/>
              <w:rPr>
                <w:rFonts w:hint="eastAsia" w:ascii="宋体" w:hAnsi="宋体" w:eastAsia="宋体" w:cs="宋体"/>
                <w:kern w:val="0"/>
                <w:sz w:val="28"/>
                <w:szCs w:val="28"/>
                <w:highlight w:val="none"/>
                <w:lang w:val="en-US" w:eastAsia="zh-CN" w:bidi="ar-SA"/>
              </w:rPr>
            </w:pPr>
            <w:r>
              <w:rPr>
                <w:rFonts w:hint="eastAsia" w:ascii="宋体" w:hAnsi="宋体" w:cs="宋体"/>
                <w:kern w:val="0"/>
                <w:sz w:val="28"/>
                <w:szCs w:val="28"/>
                <w:highlight w:val="none"/>
                <w:lang w:val="en-US" w:eastAsia="zh-CN"/>
              </w:rPr>
              <w:t>姓名</w:t>
            </w:r>
          </w:p>
        </w:tc>
        <w:tc>
          <w:tcPr>
            <w:tcW w:w="4143" w:type="dxa"/>
            <w:noWrap w:val="0"/>
            <w:vAlign w:val="center"/>
          </w:tcPr>
          <w:p w14:paraId="4B88D314">
            <w:pPr>
              <w:widowControl/>
              <w:jc w:val="center"/>
              <w:rPr>
                <w:rFonts w:hint="eastAsia" w:ascii="宋体" w:hAnsi="宋体" w:eastAsia="宋体" w:cs="宋体"/>
                <w:kern w:val="0"/>
                <w:sz w:val="28"/>
                <w:szCs w:val="28"/>
                <w:highlight w:val="none"/>
                <w:lang w:val="en-US" w:eastAsia="zh-CN"/>
              </w:rPr>
            </w:pPr>
            <w:r>
              <w:rPr>
                <w:rFonts w:hint="eastAsia" w:ascii="宋体" w:hAnsi="宋体" w:eastAsia="宋体" w:cs="宋体"/>
                <w:kern w:val="0"/>
                <w:sz w:val="28"/>
                <w:szCs w:val="28"/>
                <w:highlight w:val="none"/>
                <w:lang w:val="en-US" w:eastAsia="zh-CN"/>
              </w:rPr>
              <w:t>黄春林</w:t>
            </w:r>
          </w:p>
        </w:tc>
      </w:tr>
      <w:tr w14:paraId="0208B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9" w:hRule="atLeast"/>
        </w:trPr>
        <w:tc>
          <w:tcPr>
            <w:tcW w:w="2499" w:type="dxa"/>
            <w:vMerge w:val="continue"/>
            <w:noWrap w:val="0"/>
            <w:vAlign w:val="center"/>
          </w:tcPr>
          <w:p w14:paraId="7E0D069D">
            <w:pPr>
              <w:widowControl/>
              <w:jc w:val="center"/>
              <w:rPr>
                <w:rFonts w:hint="eastAsia" w:ascii="宋体" w:hAnsi="宋体" w:eastAsia="宋体" w:cs="宋体"/>
                <w:kern w:val="0"/>
                <w:sz w:val="28"/>
                <w:szCs w:val="28"/>
                <w:highlight w:val="none"/>
              </w:rPr>
            </w:pPr>
          </w:p>
        </w:tc>
        <w:tc>
          <w:tcPr>
            <w:tcW w:w="2898" w:type="dxa"/>
            <w:shd w:val="clear" w:color="auto" w:fill="auto"/>
            <w:noWrap w:val="0"/>
            <w:vAlign w:val="center"/>
          </w:tcPr>
          <w:p w14:paraId="5247EBDB">
            <w:pPr>
              <w:widowControl/>
              <w:jc w:val="center"/>
              <w:rPr>
                <w:rFonts w:hint="eastAsia" w:ascii="宋体" w:hAnsi="宋体" w:eastAsia="宋体" w:cs="宋体"/>
                <w:kern w:val="0"/>
                <w:sz w:val="28"/>
                <w:szCs w:val="28"/>
                <w:highlight w:val="none"/>
                <w:lang w:val="en-US" w:eastAsia="zh-CN" w:bidi="ar-SA"/>
              </w:rPr>
            </w:pPr>
            <w:r>
              <w:rPr>
                <w:rFonts w:hint="eastAsia" w:ascii="宋体" w:hAnsi="宋体" w:eastAsia="宋体" w:cs="宋体"/>
                <w:kern w:val="0"/>
                <w:sz w:val="28"/>
                <w:szCs w:val="28"/>
                <w:highlight w:val="none"/>
              </w:rPr>
              <w:t>证书</w:t>
            </w:r>
            <w:r>
              <w:rPr>
                <w:rFonts w:hint="eastAsia" w:ascii="宋体" w:hAnsi="宋体" w:eastAsia="宋体" w:cs="宋体"/>
                <w:kern w:val="0"/>
                <w:sz w:val="28"/>
                <w:szCs w:val="28"/>
                <w:highlight w:val="none"/>
                <w:lang w:val="en-US" w:eastAsia="zh-CN"/>
              </w:rPr>
              <w:t>名称</w:t>
            </w:r>
            <w:r>
              <w:rPr>
                <w:rFonts w:hint="eastAsia" w:ascii="宋体" w:hAnsi="宋体" w:cs="宋体"/>
                <w:kern w:val="0"/>
                <w:sz w:val="28"/>
                <w:szCs w:val="28"/>
                <w:highlight w:val="none"/>
                <w:lang w:val="en-US" w:eastAsia="zh-CN"/>
              </w:rPr>
              <w:t>及</w:t>
            </w:r>
            <w:r>
              <w:rPr>
                <w:rFonts w:hint="eastAsia" w:ascii="宋体" w:hAnsi="宋体" w:eastAsia="宋体" w:cs="宋体"/>
                <w:kern w:val="0"/>
                <w:sz w:val="28"/>
                <w:szCs w:val="28"/>
                <w:highlight w:val="none"/>
              </w:rPr>
              <w:t>证书编号</w:t>
            </w:r>
          </w:p>
        </w:tc>
        <w:tc>
          <w:tcPr>
            <w:tcW w:w="4143" w:type="dxa"/>
            <w:noWrap w:val="0"/>
            <w:vAlign w:val="center"/>
          </w:tcPr>
          <w:p w14:paraId="74126F31">
            <w:pPr>
              <w:widowControl/>
              <w:jc w:val="center"/>
              <w:rPr>
                <w:rFonts w:hint="eastAsia" w:ascii="宋体" w:hAnsi="宋体" w:eastAsia="宋体" w:cs="宋体"/>
                <w:kern w:val="0"/>
                <w:sz w:val="28"/>
                <w:szCs w:val="28"/>
                <w:highlight w:val="none"/>
                <w:lang w:val="en-US" w:eastAsia="zh-CN"/>
              </w:rPr>
            </w:pPr>
            <w:r>
              <w:rPr>
                <w:rFonts w:hint="eastAsia" w:ascii="宋体" w:hAnsi="宋体" w:eastAsia="宋体" w:cs="宋体"/>
                <w:kern w:val="0"/>
                <w:sz w:val="28"/>
                <w:szCs w:val="28"/>
                <w:highlight w:val="none"/>
                <w:lang w:val="en-US" w:eastAsia="zh-CN"/>
              </w:rPr>
              <w:t>计算机技术与软件专业技术资格（水平）高级资格证书</w:t>
            </w:r>
          </w:p>
          <w:p w14:paraId="208C06E4">
            <w:pPr>
              <w:widowControl/>
              <w:jc w:val="center"/>
              <w:rPr>
                <w:rFonts w:hint="eastAsia"/>
                <w:lang w:val="en-US" w:eastAsia="zh-CN"/>
              </w:rPr>
            </w:pPr>
            <w:r>
              <w:rPr>
                <w:rFonts w:hint="eastAsia" w:ascii="宋体" w:hAnsi="宋体" w:eastAsia="宋体" w:cs="宋体"/>
                <w:b w:val="0"/>
                <w:bCs w:val="0"/>
                <w:kern w:val="0"/>
                <w:sz w:val="28"/>
                <w:szCs w:val="28"/>
                <w:highlight w:val="none"/>
                <w:lang w:val="en-US" w:eastAsia="zh-CN" w:bidi="ar-SA"/>
              </w:rPr>
              <w:t>11101110193</w:t>
            </w:r>
          </w:p>
        </w:tc>
      </w:tr>
      <w:tr w14:paraId="40183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499" w:type="dxa"/>
            <w:noWrap w:val="0"/>
            <w:vAlign w:val="center"/>
          </w:tcPr>
          <w:p w14:paraId="55DE70A6">
            <w:pPr>
              <w:widowControl/>
              <w:jc w:val="center"/>
              <w:rPr>
                <w:rFonts w:ascii="宋体" w:hAnsi="宋体" w:eastAsia="宋体" w:cs="宋体"/>
                <w:kern w:val="0"/>
                <w:sz w:val="28"/>
                <w:szCs w:val="28"/>
                <w:highlight w:val="none"/>
              </w:rPr>
            </w:pPr>
            <w:r>
              <w:rPr>
                <w:rFonts w:hint="eastAsia" w:ascii="宋体" w:hAnsi="宋体" w:eastAsia="宋体" w:cs="宋体"/>
                <w:kern w:val="0"/>
                <w:sz w:val="28"/>
                <w:szCs w:val="28"/>
                <w:highlight w:val="none"/>
              </w:rPr>
              <w:t xml:space="preserve">通过商务文件初步评审业绩 </w:t>
            </w:r>
          </w:p>
        </w:tc>
        <w:tc>
          <w:tcPr>
            <w:tcW w:w="7041" w:type="dxa"/>
            <w:gridSpan w:val="2"/>
            <w:noWrap w:val="0"/>
            <w:vAlign w:val="top"/>
          </w:tcPr>
          <w:p w14:paraId="734BEE12">
            <w:pPr>
              <w:widowControl/>
              <w:jc w:val="left"/>
              <w:rPr>
                <w:rFonts w:ascii="宋体" w:hAnsi="宋体" w:eastAsia="宋体" w:cs="宋体"/>
                <w:kern w:val="0"/>
                <w:sz w:val="28"/>
                <w:szCs w:val="28"/>
                <w:highlight w:val="none"/>
              </w:rPr>
            </w:pPr>
            <w:r>
              <w:rPr>
                <w:rFonts w:hint="eastAsia" w:ascii="宋体" w:hAnsi="宋体" w:eastAsia="宋体" w:cs="宋体"/>
                <w:kern w:val="0"/>
                <w:sz w:val="28"/>
                <w:szCs w:val="28"/>
                <w:highlight w:val="none"/>
                <w:lang w:val="en-US" w:eastAsia="zh-CN"/>
              </w:rPr>
              <w:t>投标人业绩：创软人工智能深度学习平台设备采购与安装调试</w:t>
            </w:r>
          </w:p>
        </w:tc>
      </w:tr>
      <w:tr w14:paraId="0097A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499" w:type="dxa"/>
            <w:vMerge w:val="restart"/>
            <w:noWrap w:val="0"/>
            <w:vAlign w:val="center"/>
          </w:tcPr>
          <w:p w14:paraId="6A0A7D70">
            <w:pPr>
              <w:widowControl/>
              <w:jc w:val="center"/>
              <w:rPr>
                <w:rFonts w:ascii="宋体" w:hAnsi="宋体" w:eastAsia="宋体" w:cs="宋体"/>
                <w:kern w:val="0"/>
                <w:sz w:val="28"/>
                <w:szCs w:val="28"/>
                <w:highlight w:val="none"/>
              </w:rPr>
            </w:pPr>
            <w:r>
              <w:rPr>
                <w:rFonts w:hint="eastAsia" w:ascii="宋体" w:hAnsi="宋体" w:eastAsia="宋体" w:cs="宋体"/>
                <w:kern w:val="0"/>
                <w:sz w:val="28"/>
                <w:szCs w:val="28"/>
                <w:highlight w:val="none"/>
              </w:rPr>
              <w:t>通过商务文件</w:t>
            </w:r>
            <w:r>
              <w:rPr>
                <w:rFonts w:hint="eastAsia" w:ascii="宋体" w:hAnsi="宋体" w:eastAsia="宋体" w:cs="宋体"/>
                <w:kern w:val="0"/>
                <w:sz w:val="28"/>
                <w:szCs w:val="28"/>
                <w:highlight w:val="none"/>
                <w:lang w:val="en-US" w:eastAsia="zh-CN"/>
              </w:rPr>
              <w:t>及技术</w:t>
            </w:r>
            <w:r>
              <w:rPr>
                <w:rFonts w:hint="eastAsia" w:ascii="宋体" w:hAnsi="宋体" w:eastAsia="宋体" w:cs="宋体"/>
                <w:kern w:val="0"/>
                <w:sz w:val="28"/>
                <w:szCs w:val="28"/>
                <w:highlight w:val="none"/>
              </w:rPr>
              <w:t>详细评审业绩</w:t>
            </w:r>
          </w:p>
        </w:tc>
        <w:tc>
          <w:tcPr>
            <w:tcW w:w="7041" w:type="dxa"/>
            <w:gridSpan w:val="2"/>
            <w:noWrap w:val="0"/>
            <w:vAlign w:val="top"/>
          </w:tcPr>
          <w:p w14:paraId="150B3BAA">
            <w:pPr>
              <w:widowControl/>
              <w:jc w:val="left"/>
              <w:rPr>
                <w:rFonts w:hint="eastAsia" w:ascii="宋体" w:hAnsi="宋体" w:eastAsia="宋体" w:cs="宋体"/>
                <w:kern w:val="0"/>
                <w:sz w:val="28"/>
                <w:szCs w:val="28"/>
                <w:highlight w:val="none"/>
                <w:lang w:val="en-US" w:eastAsia="zh-CN"/>
              </w:rPr>
            </w:pPr>
            <w:r>
              <w:rPr>
                <w:rFonts w:hint="eastAsia" w:ascii="宋体" w:hAnsi="宋体" w:eastAsia="宋体" w:cs="宋体"/>
                <w:kern w:val="0"/>
                <w:sz w:val="28"/>
                <w:szCs w:val="28"/>
                <w:highlight w:val="none"/>
                <w:lang w:val="en-US" w:eastAsia="zh-CN"/>
              </w:rPr>
              <w:t>投标人业绩：</w:t>
            </w:r>
          </w:p>
          <w:p w14:paraId="10603D5B">
            <w:pPr>
              <w:widowControl/>
              <w:jc w:val="left"/>
              <w:rPr>
                <w:rFonts w:hint="default" w:ascii="宋体" w:hAnsi="宋体" w:cs="宋体"/>
                <w:kern w:val="0"/>
                <w:sz w:val="28"/>
                <w:szCs w:val="28"/>
                <w:highlight w:val="none"/>
                <w:lang w:val="en-US" w:eastAsia="zh-CN"/>
              </w:rPr>
            </w:pPr>
            <w:r>
              <w:rPr>
                <w:rFonts w:hint="eastAsia" w:ascii="宋体" w:hAnsi="宋体" w:cs="宋体"/>
                <w:kern w:val="0"/>
                <w:sz w:val="28"/>
                <w:szCs w:val="28"/>
                <w:highlight w:val="none"/>
                <w:lang w:val="en-US" w:eastAsia="zh-CN"/>
              </w:rPr>
              <w:t>1.福建省级医疗保障信息平台核心区资源扩建项目货物类采购项目；</w:t>
            </w:r>
          </w:p>
          <w:p w14:paraId="7970AF23">
            <w:pPr>
              <w:widowControl/>
              <w:jc w:val="left"/>
              <w:rPr>
                <w:rFonts w:hint="eastAsia" w:ascii="宋体" w:hAnsi="宋体" w:cs="宋体"/>
                <w:kern w:val="0"/>
                <w:sz w:val="28"/>
                <w:szCs w:val="28"/>
                <w:highlight w:val="none"/>
                <w:lang w:val="en-US" w:eastAsia="zh-CN"/>
              </w:rPr>
            </w:pPr>
            <w:r>
              <w:rPr>
                <w:rFonts w:hint="eastAsia" w:ascii="宋体" w:hAnsi="宋体" w:cs="宋体"/>
                <w:kern w:val="0"/>
                <w:sz w:val="28"/>
                <w:szCs w:val="28"/>
                <w:highlight w:val="none"/>
                <w:lang w:val="en-US" w:eastAsia="zh-CN"/>
              </w:rPr>
              <w:t>2.</w:t>
            </w:r>
            <w:r>
              <w:rPr>
                <w:rFonts w:hint="eastAsia" w:ascii="宋体" w:hAnsi="宋体" w:eastAsia="宋体" w:cs="宋体"/>
                <w:kern w:val="0"/>
                <w:sz w:val="28"/>
                <w:szCs w:val="28"/>
                <w:highlight w:val="none"/>
                <w:lang w:val="en-US" w:eastAsia="zh-CN"/>
              </w:rPr>
              <w:t>行业云平台安徽中烟节点建设项目</w:t>
            </w:r>
            <w:r>
              <w:rPr>
                <w:rFonts w:hint="eastAsia" w:ascii="宋体" w:hAnsi="宋体" w:cs="宋体"/>
                <w:kern w:val="0"/>
                <w:sz w:val="28"/>
                <w:szCs w:val="28"/>
                <w:highlight w:val="none"/>
                <w:lang w:val="en-US" w:eastAsia="zh-CN"/>
              </w:rPr>
              <w:t>；</w:t>
            </w:r>
          </w:p>
          <w:p w14:paraId="43D152AC">
            <w:pPr>
              <w:pStyle w:val="2"/>
              <w:keepNext/>
              <w:keepLines/>
              <w:pageBreakBefore w:val="0"/>
              <w:widowControl w:val="0"/>
              <w:kinsoku/>
              <w:wordWrap/>
              <w:overflowPunct/>
              <w:topLinePunct w:val="0"/>
              <w:autoSpaceDE/>
              <w:autoSpaceDN/>
              <w:bidi w:val="0"/>
              <w:adjustRightInd/>
              <w:snapToGrid/>
              <w:spacing w:before="0" w:after="0" w:line="240" w:lineRule="auto"/>
              <w:textAlignment w:val="auto"/>
              <w:rPr>
                <w:rFonts w:hint="default"/>
                <w:lang w:val="en-US" w:eastAsia="zh-CN"/>
              </w:rPr>
            </w:pPr>
            <w:r>
              <w:rPr>
                <w:rFonts w:hint="eastAsia" w:ascii="宋体" w:hAnsi="宋体" w:eastAsia="宋体" w:cs="宋体"/>
                <w:b w:val="0"/>
                <w:bCs w:val="0"/>
                <w:kern w:val="0"/>
                <w:sz w:val="28"/>
                <w:szCs w:val="28"/>
                <w:highlight w:val="none"/>
                <w:lang w:val="en-US" w:eastAsia="zh-CN" w:bidi="ar-SA"/>
              </w:rPr>
              <w:t>3.山东中烟工业有限责任公司专有云平台建设项目</w:t>
            </w:r>
            <w:r>
              <w:rPr>
                <w:rFonts w:hint="eastAsia" w:ascii="宋体" w:hAnsi="宋体" w:cs="宋体"/>
                <w:b w:val="0"/>
                <w:bCs w:val="0"/>
                <w:kern w:val="0"/>
                <w:sz w:val="28"/>
                <w:szCs w:val="28"/>
                <w:highlight w:val="none"/>
                <w:lang w:val="en-US" w:eastAsia="zh-CN" w:bidi="ar-SA"/>
              </w:rPr>
              <w:t>。</w:t>
            </w:r>
          </w:p>
        </w:tc>
      </w:tr>
      <w:tr w14:paraId="296BD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499" w:type="dxa"/>
            <w:vMerge w:val="continue"/>
            <w:noWrap w:val="0"/>
            <w:vAlign w:val="center"/>
          </w:tcPr>
          <w:p w14:paraId="0A9D23C5">
            <w:pPr>
              <w:widowControl/>
              <w:jc w:val="center"/>
              <w:rPr>
                <w:rFonts w:hint="eastAsia" w:ascii="宋体" w:hAnsi="宋体" w:eastAsia="宋体" w:cs="宋体"/>
                <w:kern w:val="0"/>
                <w:sz w:val="28"/>
                <w:szCs w:val="28"/>
                <w:highlight w:val="none"/>
              </w:rPr>
            </w:pPr>
          </w:p>
        </w:tc>
        <w:tc>
          <w:tcPr>
            <w:tcW w:w="7041" w:type="dxa"/>
            <w:gridSpan w:val="2"/>
            <w:noWrap w:val="0"/>
            <w:vAlign w:val="top"/>
          </w:tcPr>
          <w:p w14:paraId="6181CC4E">
            <w:pPr>
              <w:widowControl/>
              <w:jc w:val="left"/>
              <w:rPr>
                <w:rFonts w:hint="eastAsia" w:ascii="宋体" w:hAnsi="宋体" w:cs="宋体"/>
                <w:kern w:val="0"/>
                <w:sz w:val="28"/>
                <w:szCs w:val="28"/>
                <w:highlight w:val="none"/>
                <w:lang w:val="en-US" w:eastAsia="zh-CN"/>
              </w:rPr>
            </w:pPr>
            <w:r>
              <w:rPr>
                <w:rFonts w:hint="eastAsia" w:ascii="宋体" w:hAnsi="宋体" w:cs="宋体"/>
                <w:kern w:val="0"/>
                <w:sz w:val="28"/>
                <w:szCs w:val="28"/>
                <w:highlight w:val="none"/>
                <w:lang w:val="en-US" w:eastAsia="zh-CN"/>
              </w:rPr>
              <w:t>项目负责人业绩：</w:t>
            </w:r>
          </w:p>
          <w:p w14:paraId="4A36A6A2">
            <w:pPr>
              <w:widowControl/>
              <w:numPr>
                <w:ilvl w:val="0"/>
                <w:numId w:val="0"/>
              </w:numPr>
              <w:jc w:val="left"/>
              <w:rPr>
                <w:rFonts w:hint="eastAsia" w:ascii="宋体" w:hAnsi="宋体" w:cs="宋体"/>
                <w:kern w:val="0"/>
                <w:sz w:val="28"/>
                <w:szCs w:val="28"/>
                <w:highlight w:val="none"/>
                <w:lang w:val="en-US" w:eastAsia="zh-CN"/>
              </w:rPr>
            </w:pPr>
            <w:r>
              <w:rPr>
                <w:rFonts w:hint="eastAsia" w:ascii="宋体" w:hAnsi="宋体" w:eastAsia="宋体" w:cs="宋体"/>
                <w:kern w:val="0"/>
                <w:sz w:val="28"/>
                <w:szCs w:val="28"/>
                <w:lang w:val="en-US" w:eastAsia="zh-CN" w:bidi="ar-SA"/>
              </w:rPr>
              <w:t>1.</w:t>
            </w:r>
            <w:r>
              <w:rPr>
                <w:rFonts w:hint="eastAsia" w:ascii="宋体" w:hAnsi="宋体" w:cs="宋体"/>
                <w:kern w:val="0"/>
                <w:sz w:val="28"/>
                <w:szCs w:val="28"/>
                <w:highlight w:val="none"/>
                <w:lang w:val="en-US" w:eastAsia="zh-CN"/>
              </w:rPr>
              <w:t>福建省级医疗保障信息平台核心区资源扩建项目货物类采购项目；</w:t>
            </w:r>
          </w:p>
          <w:p w14:paraId="0D39A278">
            <w:pPr>
              <w:widowControl/>
              <w:numPr>
                <w:ilvl w:val="0"/>
                <w:numId w:val="0"/>
              </w:numPr>
              <w:jc w:val="left"/>
              <w:rPr>
                <w:rFonts w:hint="default"/>
                <w:lang w:val="en-US" w:eastAsia="zh-CN"/>
              </w:rPr>
            </w:pPr>
            <w:r>
              <w:rPr>
                <w:rFonts w:hint="default" w:ascii="宋体" w:hAnsi="宋体" w:cs="宋体"/>
                <w:kern w:val="0"/>
                <w:sz w:val="28"/>
                <w:szCs w:val="28"/>
                <w:highlight w:val="none"/>
                <w:lang w:val="en-US" w:eastAsia="zh-CN"/>
              </w:rPr>
              <w:t>2.创软人工智能深度学习平台设备采购与安装调试</w:t>
            </w:r>
            <w:r>
              <w:rPr>
                <w:rFonts w:hint="eastAsia" w:ascii="宋体" w:hAnsi="宋体" w:cs="宋体"/>
                <w:kern w:val="0"/>
                <w:sz w:val="28"/>
                <w:szCs w:val="28"/>
                <w:highlight w:val="none"/>
                <w:lang w:val="en-US" w:eastAsia="zh-CN"/>
              </w:rPr>
              <w:t>。</w:t>
            </w:r>
          </w:p>
        </w:tc>
      </w:tr>
      <w:tr w14:paraId="6876B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8" w:hRule="atLeast"/>
        </w:trPr>
        <w:tc>
          <w:tcPr>
            <w:tcW w:w="2499" w:type="dxa"/>
            <w:vMerge w:val="continue"/>
            <w:noWrap w:val="0"/>
            <w:vAlign w:val="center"/>
          </w:tcPr>
          <w:p w14:paraId="628D6CC6">
            <w:pPr>
              <w:widowControl/>
              <w:jc w:val="center"/>
              <w:rPr>
                <w:rFonts w:hint="eastAsia" w:ascii="宋体" w:hAnsi="宋体" w:eastAsia="宋体" w:cs="宋体"/>
                <w:kern w:val="0"/>
                <w:sz w:val="28"/>
                <w:szCs w:val="28"/>
                <w:highlight w:val="none"/>
              </w:rPr>
            </w:pPr>
          </w:p>
        </w:tc>
        <w:tc>
          <w:tcPr>
            <w:tcW w:w="7041" w:type="dxa"/>
            <w:gridSpan w:val="2"/>
            <w:noWrap w:val="0"/>
            <w:vAlign w:val="top"/>
          </w:tcPr>
          <w:p w14:paraId="418746E9">
            <w:pPr>
              <w:widowControl/>
              <w:jc w:val="left"/>
              <w:rPr>
                <w:rFonts w:hint="eastAsia" w:ascii="宋体" w:hAnsi="宋体" w:eastAsia="宋体" w:cs="宋体"/>
                <w:kern w:val="0"/>
                <w:sz w:val="28"/>
                <w:szCs w:val="28"/>
                <w:highlight w:val="none"/>
                <w:lang w:val="en-US" w:eastAsia="zh-CN"/>
              </w:rPr>
            </w:pPr>
            <w:r>
              <w:rPr>
                <w:rFonts w:hint="eastAsia" w:ascii="宋体" w:hAnsi="宋体" w:cs="宋体"/>
                <w:kern w:val="0"/>
                <w:sz w:val="28"/>
                <w:szCs w:val="28"/>
                <w:highlight w:val="none"/>
                <w:lang w:val="en-US" w:eastAsia="zh-CN"/>
              </w:rPr>
              <w:t>技术负责人</w:t>
            </w:r>
            <w:r>
              <w:rPr>
                <w:rFonts w:hint="eastAsia" w:ascii="宋体" w:hAnsi="宋体" w:eastAsia="宋体" w:cs="宋体"/>
                <w:kern w:val="0"/>
                <w:sz w:val="28"/>
                <w:szCs w:val="28"/>
                <w:highlight w:val="none"/>
                <w:lang w:val="en-US" w:eastAsia="zh-CN"/>
              </w:rPr>
              <w:t>业绩：</w:t>
            </w:r>
          </w:p>
          <w:p w14:paraId="34DD937F">
            <w:pPr>
              <w:widowControl/>
              <w:jc w:val="left"/>
              <w:rPr>
                <w:rFonts w:hint="default" w:ascii="宋体" w:hAnsi="宋体" w:eastAsia="宋体" w:cs="宋体"/>
                <w:kern w:val="0"/>
                <w:sz w:val="28"/>
                <w:szCs w:val="28"/>
                <w:highlight w:val="none"/>
                <w:lang w:val="en-US" w:eastAsia="zh-CN"/>
              </w:rPr>
            </w:pPr>
            <w:r>
              <w:rPr>
                <w:rFonts w:hint="eastAsia" w:ascii="宋体" w:hAnsi="宋体" w:cs="宋体"/>
                <w:kern w:val="0"/>
                <w:sz w:val="28"/>
                <w:szCs w:val="28"/>
                <w:highlight w:val="none"/>
                <w:lang w:val="en-US" w:eastAsia="zh-CN"/>
              </w:rPr>
              <w:t>1.2022年度云平台建设项目产品及服务；</w:t>
            </w:r>
          </w:p>
          <w:p w14:paraId="4876568F">
            <w:pPr>
              <w:widowControl/>
              <w:jc w:val="left"/>
              <w:rPr>
                <w:rFonts w:hint="default"/>
                <w:lang w:val="en-US" w:eastAsia="zh-CN"/>
              </w:rPr>
            </w:pPr>
            <w:r>
              <w:rPr>
                <w:rFonts w:hint="eastAsia" w:ascii="宋体" w:hAnsi="宋体" w:cs="宋体"/>
                <w:kern w:val="0"/>
                <w:sz w:val="28"/>
                <w:szCs w:val="28"/>
                <w:highlight w:val="none"/>
                <w:lang w:val="en-US" w:eastAsia="zh-CN"/>
              </w:rPr>
              <w:t>2.行业云平台安徽中烟节点建设项目。</w:t>
            </w:r>
          </w:p>
        </w:tc>
      </w:tr>
      <w:tr w14:paraId="06682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499" w:type="dxa"/>
            <w:noWrap w:val="0"/>
            <w:vAlign w:val="center"/>
          </w:tcPr>
          <w:p w14:paraId="7145000C">
            <w:pPr>
              <w:widowControl/>
              <w:jc w:val="center"/>
              <w:rPr>
                <w:rFonts w:hint="eastAsia" w:ascii="宋体" w:hAnsi="宋体" w:eastAsia="宋体" w:cs="宋体"/>
                <w:kern w:val="0"/>
                <w:sz w:val="28"/>
                <w:szCs w:val="28"/>
                <w:highlight w:val="none"/>
              </w:rPr>
            </w:pPr>
            <w:r>
              <w:rPr>
                <w:rFonts w:hint="eastAsia" w:ascii="宋体" w:hAnsi="宋体" w:eastAsia="宋体" w:cs="宋体"/>
                <w:kern w:val="0"/>
                <w:sz w:val="28"/>
                <w:szCs w:val="28"/>
                <w:highlight w:val="none"/>
              </w:rPr>
              <w:t>投标保证金递交形式</w:t>
            </w:r>
          </w:p>
        </w:tc>
        <w:tc>
          <w:tcPr>
            <w:tcW w:w="7041" w:type="dxa"/>
            <w:gridSpan w:val="2"/>
            <w:noWrap w:val="0"/>
            <w:vAlign w:val="center"/>
          </w:tcPr>
          <w:p w14:paraId="7055F23C">
            <w:pPr>
              <w:widowControl/>
              <w:rPr>
                <w:rFonts w:hint="eastAsia" w:ascii="宋体" w:hAnsi="宋体" w:eastAsia="宋体" w:cs="宋体"/>
                <w:kern w:val="0"/>
                <w:sz w:val="28"/>
                <w:szCs w:val="28"/>
                <w:highlight w:val="none"/>
              </w:rPr>
            </w:pPr>
            <w:r>
              <w:rPr>
                <w:rFonts w:hint="eastAsia" w:ascii="宋体" w:hAnsi="宋体" w:cs="宋体"/>
                <w:kern w:val="0"/>
                <w:sz w:val="28"/>
                <w:szCs w:val="28"/>
                <w:highlight w:val="none"/>
                <w:lang w:eastAsia="zh-CN"/>
              </w:rPr>
              <w:t>☑</w:t>
            </w:r>
            <w:r>
              <w:rPr>
                <w:rFonts w:hint="eastAsia" w:ascii="宋体" w:hAnsi="宋体" w:eastAsia="宋体" w:cs="宋体"/>
                <w:kern w:val="0"/>
                <w:sz w:val="28"/>
                <w:szCs w:val="28"/>
                <w:highlight w:val="none"/>
              </w:rPr>
              <w:t xml:space="preserve">银行转账  □银行电汇  □银行保函  </w:t>
            </w:r>
            <w:r>
              <w:rPr>
                <w:rFonts w:hint="eastAsia" w:ascii="宋体" w:hAnsi="宋体" w:eastAsia="宋体" w:cs="宋体"/>
                <w:kern w:val="0"/>
                <w:sz w:val="28"/>
                <w:szCs w:val="28"/>
                <w:highlight w:val="none"/>
              </w:rPr>
              <w:sym w:font="Wingdings 2" w:char="00A3"/>
            </w:r>
            <w:r>
              <w:rPr>
                <w:rFonts w:hint="eastAsia" w:ascii="宋体" w:hAnsi="宋体" w:eastAsia="宋体" w:cs="宋体"/>
                <w:kern w:val="0"/>
                <w:sz w:val="28"/>
                <w:szCs w:val="28"/>
                <w:highlight w:val="none"/>
              </w:rPr>
              <w:t>担保机构担保</w:t>
            </w:r>
          </w:p>
          <w:p w14:paraId="66E6CF17">
            <w:pPr>
              <w:widowControl/>
              <w:rPr>
                <w:rFonts w:hint="eastAsia" w:ascii="宋体" w:hAnsi="宋体" w:eastAsia="宋体" w:cs="宋体"/>
                <w:kern w:val="0"/>
                <w:sz w:val="28"/>
                <w:szCs w:val="28"/>
                <w:highlight w:val="none"/>
              </w:rPr>
            </w:pPr>
            <w:r>
              <w:rPr>
                <w:rFonts w:hint="eastAsia" w:ascii="宋体" w:hAnsi="宋体" w:eastAsia="宋体" w:cs="宋体"/>
                <w:kern w:val="0"/>
                <w:sz w:val="28"/>
                <w:szCs w:val="28"/>
                <w:highlight w:val="none"/>
              </w:rPr>
              <w:t xml:space="preserve">□保证保险  □电子保函 </w:t>
            </w:r>
          </w:p>
          <w:p w14:paraId="778CC803">
            <w:pPr>
              <w:widowControl/>
              <w:rPr>
                <w:rFonts w:hint="eastAsia" w:ascii="宋体" w:hAnsi="宋体" w:eastAsia="宋体" w:cs="宋体"/>
                <w:kern w:val="0"/>
                <w:sz w:val="28"/>
                <w:szCs w:val="28"/>
                <w:highlight w:val="none"/>
              </w:rPr>
            </w:pPr>
            <w:r>
              <w:rPr>
                <w:rFonts w:hint="eastAsia" w:ascii="宋体" w:hAnsi="宋体" w:eastAsia="宋体" w:cs="宋体"/>
                <w:kern w:val="0"/>
                <w:sz w:val="28"/>
                <w:szCs w:val="28"/>
                <w:highlight w:val="none"/>
              </w:rPr>
              <w:t>备注：采用银行保函或担保机构担保或保证保险形式的投标保证金须网上公示。</w:t>
            </w:r>
          </w:p>
        </w:tc>
      </w:tr>
    </w:tbl>
    <w:p w14:paraId="32EE052A">
      <w:pPr>
        <w:outlineLvl w:val="9"/>
      </w:pPr>
    </w:p>
    <w:sectPr>
      <w:footerReference r:id="rId4" w:type="default"/>
      <w:pgSz w:w="11906" w:h="16838"/>
      <w:pgMar w:top="936" w:right="1361" w:bottom="1361" w:left="1361" w:header="851" w:footer="851"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D88459">
    <w:pPr>
      <w:pStyle w:val="3"/>
      <w:jc w:val="center"/>
      <w:rPr>
        <w:rFonts w:ascii="Times New Roman" w:hAnsi="Times New Roman" w:eastAsia="宋体" w:cs="Times New Roman"/>
      </w:rPr>
    </w:pPr>
  </w:p>
  <w:p w14:paraId="2F46F954">
    <w:pPr>
      <w:pStyle w:val="3"/>
      <w:rPr>
        <w:rFonts w:ascii="Times New Roman" w:hAnsi="Times New Roman" w:eastAsia="宋体"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E82A4D">
    <w:pPr>
      <w:pStyle w:val="3"/>
      <w:jc w:val="center"/>
      <w:rPr>
        <w:rFonts w:ascii="Times New Roman" w:hAnsi="Times New Roman" w:eastAsia="宋体" w:cs="Times New Roman"/>
      </w:rPr>
    </w:pPr>
  </w:p>
  <w:p w14:paraId="4255C335">
    <w:pPr>
      <w:pStyle w:val="3"/>
      <w:rPr>
        <w:rFonts w:ascii="Times New Roman" w:hAnsi="Times New Roman" w:eastAsia="宋体"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JiMTI1NmIzYmI4OTM5MGM0ODQzN2E2MzFiNjM2MDkifQ=="/>
  </w:docVars>
  <w:rsids>
    <w:rsidRoot w:val="2BBF2391"/>
    <w:rsid w:val="035D4EE3"/>
    <w:rsid w:val="08222D0E"/>
    <w:rsid w:val="08682106"/>
    <w:rsid w:val="0EEC2BD3"/>
    <w:rsid w:val="1080301B"/>
    <w:rsid w:val="17756DC0"/>
    <w:rsid w:val="1DB565DD"/>
    <w:rsid w:val="21764B25"/>
    <w:rsid w:val="23A73A37"/>
    <w:rsid w:val="249D459E"/>
    <w:rsid w:val="263A5A2A"/>
    <w:rsid w:val="2BBF2391"/>
    <w:rsid w:val="2DC9618E"/>
    <w:rsid w:val="308B58B4"/>
    <w:rsid w:val="33370B5F"/>
    <w:rsid w:val="352E288E"/>
    <w:rsid w:val="35715A9E"/>
    <w:rsid w:val="36EF34FF"/>
    <w:rsid w:val="411D57DE"/>
    <w:rsid w:val="42AB0426"/>
    <w:rsid w:val="4D520905"/>
    <w:rsid w:val="611A0140"/>
    <w:rsid w:val="660F49D6"/>
    <w:rsid w:val="6B7D28AC"/>
    <w:rsid w:val="725045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3"/>
    <w:basedOn w:val="1"/>
    <w:next w:val="1"/>
    <w:autoRedefine/>
    <w:qFormat/>
    <w:uiPriority w:val="0"/>
    <w:pPr>
      <w:keepNext/>
      <w:keepLines/>
      <w:spacing w:before="120" w:after="120" w:line="415" w:lineRule="auto"/>
      <w:outlineLvl w:val="2"/>
    </w:pPr>
    <w:rPr>
      <w:b/>
      <w:bCs/>
      <w:sz w:val="32"/>
      <w:szCs w:val="32"/>
    </w:rPr>
  </w:style>
  <w:style w:type="character" w:default="1" w:styleId="6">
    <w:name w:val="Default Paragraph Font"/>
    <w:autoRedefine/>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3">
    <w:name w:val="footer"/>
    <w:autoRedefine/>
    <w:qFormat/>
    <w:uiPriority w:val="99"/>
    <w:pPr>
      <w:widowControl w:val="0"/>
      <w:tabs>
        <w:tab w:val="center" w:pos="4153"/>
        <w:tab w:val="right" w:pos="8306"/>
      </w:tabs>
      <w:snapToGrid w:val="0"/>
      <w:jc w:val="left"/>
    </w:pPr>
    <w:rPr>
      <w:rFonts w:ascii="Times New Roman" w:hAnsi="Times New Roman" w:eastAsia="宋体" w:cs="Times New Roman"/>
      <w:kern w:val="2"/>
      <w:sz w:val="18"/>
      <w:szCs w:val="18"/>
      <w:lang w:val="en-US" w:eastAsia="zh-CN" w:bidi="ar-SA"/>
    </w:rPr>
  </w:style>
  <w:style w:type="paragraph" w:styleId="4">
    <w:name w:val="Title"/>
    <w:next w:val="1"/>
    <w:autoRedefine/>
    <w:qFormat/>
    <w:uiPriority w:val="0"/>
    <w:pPr>
      <w:widowControl w:val="0"/>
      <w:spacing w:before="240" w:after="60"/>
      <w:jc w:val="center"/>
      <w:outlineLvl w:val="0"/>
    </w:pPr>
    <w:rPr>
      <w:rFonts w:ascii="Cambria" w:hAnsi="Cambria" w:eastAsia="宋体" w:cs="Times New Roman"/>
      <w:b/>
      <w:bCs/>
      <w:kern w:val="2"/>
      <w:sz w:val="32"/>
      <w:szCs w:val="32"/>
      <w:lang w:val="en-US" w:eastAsia="zh-CN" w:bidi="ar-SA"/>
    </w:rPr>
  </w:style>
  <w:style w:type="character" w:styleId="7">
    <w:name w:val="page number"/>
    <w:autoRedefine/>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1101</Words>
  <Characters>1160</Characters>
  <Lines>0</Lines>
  <Paragraphs>0</Paragraphs>
  <TotalTime>28</TotalTime>
  <ScaleCrop>false</ScaleCrop>
  <LinksUpToDate>false</LinksUpToDate>
  <CharactersWithSpaces>1179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2024-03-23T08:18:00Z</dcterms:created>
  <dc:creator>许佳佳</dc:creator>
  <cp:lastModifiedBy>许佳佳</cp:lastModifiedBy>
  <cp:lastPrinted>2025-11-04T12:54:00Z</cp:lastPrinted>
  <dcterms:modified xsi:type="dcterms:W3CDTF">2025-11-05T00:10:46Z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9E48F02E14A24D9EA61B8BFC388E0869_11</vt:lpwstr>
  </property>
  <property fmtid="{D5CDD505-2E9C-101B-9397-08002B2CF9AE}" pid="4" name="KSOTemplateDocerSaveRecord">
    <vt:lpwstr>eyJoZGlkIjoiMWJiMTI1NmIzYmI4OTM5MGM0ODQzN2E2MzFiNjM2MDkiLCJ1c2VySWQiOiI0NTA1MjI2NTUifQ==</vt:lpwstr>
  </property>
</Properties>
</file>