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406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5"/>
        <w:gridCol w:w="3399"/>
        <w:gridCol w:w="2499"/>
        <w:gridCol w:w="1710"/>
        <w:gridCol w:w="1764"/>
        <w:gridCol w:w="1700"/>
        <w:gridCol w:w="1713"/>
      </w:tblGrid>
      <w:tr w14:paraId="14A6F6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40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4AC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评标情况一览表</w:t>
            </w:r>
          </w:p>
        </w:tc>
      </w:tr>
      <w:tr w14:paraId="2757A2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88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FB7B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标段编号:2026IFAAZ00513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995CA8">
            <w:pP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3276B9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70EF4C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3F68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88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97D4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标段名称:茨淮新河治理工程信息化项目二标（二次）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13BDA7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AE7288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DFBC63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34E9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2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61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3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935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投标单位名称</w:t>
            </w:r>
          </w:p>
        </w:tc>
        <w:tc>
          <w:tcPr>
            <w:tcW w:w="24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16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投标报价（元）</w:t>
            </w:r>
          </w:p>
        </w:tc>
        <w:tc>
          <w:tcPr>
            <w:tcW w:w="17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DA90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初步评审</w:t>
            </w:r>
          </w:p>
        </w:tc>
        <w:tc>
          <w:tcPr>
            <w:tcW w:w="17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34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最终得分</w:t>
            </w:r>
          </w:p>
        </w:tc>
        <w:tc>
          <w:tcPr>
            <w:tcW w:w="17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7A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最终排名</w:t>
            </w:r>
          </w:p>
        </w:tc>
        <w:tc>
          <w:tcPr>
            <w:tcW w:w="171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11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6B3CB4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4E2B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3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BA93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F43B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66BD22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B3B4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6A0F3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7BC6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2F938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E5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CD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  <w:t>浙江省邮电工程建设有限公司（联合体成员：中国电信股份有限公司蚌埠分公司）</w:t>
            </w:r>
          </w:p>
        </w:tc>
        <w:tc>
          <w:tcPr>
            <w:tcW w:w="2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0EA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  <w:t>5715206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2B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7E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94.18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B8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5B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第一中标候选人</w:t>
            </w:r>
          </w:p>
        </w:tc>
      </w:tr>
      <w:tr w14:paraId="67742E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4" w:hRule="atLeast"/>
        </w:trPr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00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44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中国铁塔股份有限公司安徽省分公司（联合体成员：南京欣网通信科技股份有限公司）</w:t>
            </w:r>
          </w:p>
        </w:tc>
        <w:tc>
          <w:tcPr>
            <w:tcW w:w="2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40B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5826600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04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E1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92.76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1A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E7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第二中标候选人</w:t>
            </w:r>
            <w:bookmarkStart w:id="0" w:name="_GoBack"/>
            <w:bookmarkEnd w:id="0"/>
          </w:p>
        </w:tc>
      </w:tr>
      <w:tr w14:paraId="73EB6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8" w:hRule="atLeast"/>
        </w:trPr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F4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51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  <w:t>中国通信建设集团设计院有限公司</w:t>
            </w:r>
          </w:p>
        </w:tc>
        <w:tc>
          <w:tcPr>
            <w:tcW w:w="2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BD9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  <w:t>5789473.85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91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C6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92.58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87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423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A56D6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4" w:hRule="atLeast"/>
        </w:trPr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A2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B4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  <w:t>中云永腾技术有限公司</w:t>
            </w:r>
          </w:p>
        </w:tc>
        <w:tc>
          <w:tcPr>
            <w:tcW w:w="2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9D1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  <w:t>5750896.94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81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015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90.60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54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E6A2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F2316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6" w:hRule="atLeast"/>
        </w:trPr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C5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2E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  <w:t>中企科信技术股份有限公司</w:t>
            </w:r>
          </w:p>
        </w:tc>
        <w:tc>
          <w:tcPr>
            <w:tcW w:w="2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4E7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  <w:t>5843077.11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6C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C5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85.58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51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5E4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8C3C8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406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D8D3B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被否决的投标人名称、否决依据和原因：无</w:t>
            </w:r>
          </w:p>
        </w:tc>
      </w:tr>
    </w:tbl>
    <w:p w14:paraId="2C870220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9D7704"/>
    <w:rsid w:val="0C9D7704"/>
    <w:rsid w:val="144079E7"/>
    <w:rsid w:val="25DB3FA0"/>
    <w:rsid w:val="2AF15F83"/>
    <w:rsid w:val="3CE92E5C"/>
    <w:rsid w:val="4F95768C"/>
    <w:rsid w:val="6E185910"/>
    <w:rsid w:val="70155A10"/>
    <w:rsid w:val="7ECC6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130</Words>
  <Characters>144</Characters>
  <Lines>0</Lines>
  <Paragraphs>0</Paragraphs>
  <TotalTime>0</TotalTime>
  <ScaleCrop>false</ScaleCrop>
  <LinksUpToDate>false</LinksUpToDate>
  <CharactersWithSpaces>144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2026-05-22T00:41:00Z</dcterms:created>
  <dc:creator>L</dc:creator>
  <cp:lastModifiedBy>恒雨</cp:lastModifiedBy>
  <dcterms:modified xsi:type="dcterms:W3CDTF">2026-06-24T00:32:03Z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F23682A37DC64E6C847E614BAEE1C17A_11</vt:lpwstr>
  </property>
  <property fmtid="{D5CDD505-2E9C-101B-9397-08002B2CF9AE}" pid="4" name="KSOTemplateDocerSaveRecord">
    <vt:lpwstr>eyJoZGlkIjoiOGQ1MGFjYzg1MzY1MWE5M2E2NzkzMjk0YWE2NmJlMmMiLCJ1c2VySWQiOiIzNDk5OTczNDgifQ==</vt:lpwstr>
  </property>
</Properties>
</file>